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230"/>
        <w:gridCol w:w="2389"/>
        <w:gridCol w:w="5741"/>
      </w:tblGrid>
      <w:tr w:rsidR="000C5207" w:rsidRPr="002E3F7C" w14:paraId="0F6182B4" w14:textId="77777777" w:rsidTr="00597C96">
        <w:trPr>
          <w:tblCellSpacing w:w="0" w:type="dxa"/>
        </w:trPr>
        <w:tc>
          <w:tcPr>
            <w:tcW w:w="657" w:type="pct"/>
            <w:vAlign w:val="center"/>
            <w:hideMark/>
          </w:tcPr>
          <w:p w14:paraId="233200A3" w14:textId="77777777" w:rsidR="000C5207" w:rsidRPr="002E3F7C" w:rsidRDefault="000C5207" w:rsidP="000C5207">
            <w:pPr>
              <w:spacing w:before="0" w:after="0"/>
              <w:rPr>
                <w:rFonts w:eastAsia="Times New Roman"/>
                <w:color w:val="000000"/>
              </w:rPr>
            </w:pPr>
            <w:r w:rsidRPr="002E3F7C">
              <w:rPr>
                <w:rFonts w:eastAsia="Times New Roman"/>
                <w:noProof/>
                <w:color w:val="000000"/>
              </w:rPr>
              <w:drawing>
                <wp:inline distT="0" distB="0" distL="0" distR="0" wp14:anchorId="639F737D" wp14:editId="771E5E6B">
                  <wp:extent cx="771525" cy="714375"/>
                  <wp:effectExtent l="0" t="0" r="9525" b="9525"/>
                  <wp:docPr id="1" name="Picture 1" descr="NAS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tc>
        <w:tc>
          <w:tcPr>
            <w:tcW w:w="0" w:type="auto"/>
            <w:vAlign w:val="center"/>
            <w:hideMark/>
          </w:tcPr>
          <w:p w14:paraId="504F34D8" w14:textId="77777777" w:rsidR="000C5207" w:rsidRPr="002E3F7C" w:rsidRDefault="000C5207" w:rsidP="000C5207">
            <w:pPr>
              <w:spacing w:before="0" w:after="0"/>
              <w:rPr>
                <w:rFonts w:eastAsia="Times New Roman"/>
                <w:b/>
                <w:bCs/>
                <w:color w:val="000000"/>
              </w:rPr>
            </w:pPr>
            <w:r w:rsidRPr="002E3F7C">
              <w:rPr>
                <w:rFonts w:eastAsia="Times New Roman"/>
                <w:b/>
                <w:bCs/>
                <w:color w:val="000000"/>
              </w:rPr>
              <w:t>NASA</w:t>
            </w:r>
            <w:r w:rsidRPr="002E3F7C">
              <w:rPr>
                <w:rFonts w:eastAsia="Times New Roman"/>
                <w:b/>
                <w:bCs/>
                <w:color w:val="000000"/>
              </w:rPr>
              <w:br/>
              <w:t xml:space="preserve">Procedural </w:t>
            </w:r>
          </w:p>
          <w:p w14:paraId="09AB3530" w14:textId="77777777" w:rsidR="000C5207" w:rsidRPr="002E3F7C" w:rsidRDefault="000C5207" w:rsidP="000C5207">
            <w:pPr>
              <w:spacing w:before="0" w:after="0"/>
              <w:rPr>
                <w:rFonts w:eastAsia="Times New Roman"/>
                <w:color w:val="000000"/>
              </w:rPr>
            </w:pPr>
            <w:r w:rsidRPr="002E3F7C">
              <w:rPr>
                <w:rFonts w:eastAsia="Times New Roman"/>
                <w:b/>
                <w:bCs/>
                <w:color w:val="000000"/>
              </w:rPr>
              <w:t>Requirements</w:t>
            </w:r>
            <w:r w:rsidRPr="002E3F7C">
              <w:rPr>
                <w:rFonts w:eastAsia="Times New Roman"/>
                <w:color w:val="000000"/>
              </w:rPr>
              <w:t xml:space="preserve"> </w:t>
            </w:r>
          </w:p>
        </w:tc>
        <w:tc>
          <w:tcPr>
            <w:tcW w:w="0" w:type="auto"/>
            <w:vAlign w:val="center"/>
            <w:hideMark/>
          </w:tcPr>
          <w:p w14:paraId="08242970" w14:textId="2B28E09F" w:rsidR="000C5207" w:rsidRPr="002E3F7C" w:rsidRDefault="000C5207" w:rsidP="000C5207">
            <w:pPr>
              <w:spacing w:before="0" w:after="0"/>
              <w:jc w:val="right"/>
              <w:rPr>
                <w:rFonts w:eastAsia="Times New Roman"/>
                <w:color w:val="000000"/>
              </w:rPr>
            </w:pPr>
            <w:r w:rsidRPr="002E3F7C">
              <w:rPr>
                <w:rFonts w:eastAsia="Times New Roman"/>
                <w:b/>
                <w:bCs/>
                <w:color w:val="000000"/>
              </w:rPr>
              <w:t>NPR 3600.1</w:t>
            </w:r>
            <w:r w:rsidR="00A27023">
              <w:rPr>
                <w:rFonts w:eastAsia="Times New Roman"/>
                <w:b/>
                <w:bCs/>
                <w:color w:val="000000"/>
              </w:rPr>
              <w:t>C</w:t>
            </w:r>
            <w:r w:rsidRPr="002E3F7C">
              <w:rPr>
                <w:rFonts w:eastAsia="Times New Roman"/>
                <w:color w:val="000000"/>
              </w:rPr>
              <w:t xml:space="preserve"> </w:t>
            </w:r>
          </w:p>
          <w:p w14:paraId="6E566D99" w14:textId="2AAD5FA8" w:rsidR="000C5207" w:rsidRPr="002E3F7C" w:rsidRDefault="000C5207" w:rsidP="000C5207">
            <w:pPr>
              <w:spacing w:before="0" w:after="0"/>
              <w:jc w:val="right"/>
              <w:rPr>
                <w:rFonts w:eastAsia="Times New Roman"/>
                <w:color w:val="000000"/>
              </w:rPr>
            </w:pPr>
            <w:r w:rsidRPr="002E3F7C">
              <w:rPr>
                <w:rFonts w:eastAsia="Times New Roman"/>
                <w:color w:val="000000"/>
              </w:rPr>
              <w:t>Effective Date:</w:t>
            </w:r>
            <w:r w:rsidR="00D907EC" w:rsidRPr="002E3F7C">
              <w:rPr>
                <w:rFonts w:eastAsia="Times New Roman"/>
                <w:color w:val="000000"/>
              </w:rPr>
              <w:t xml:space="preserve"> </w:t>
            </w:r>
            <w:r w:rsidR="007B3803">
              <w:rPr>
                <w:rFonts w:eastAsia="Times New Roman"/>
                <w:color w:val="000000"/>
              </w:rPr>
              <w:t xml:space="preserve">September </w:t>
            </w:r>
            <w:r w:rsidR="00006B8C">
              <w:rPr>
                <w:rFonts w:eastAsia="Times New Roman"/>
                <w:color w:val="000000"/>
              </w:rPr>
              <w:t>1</w:t>
            </w:r>
            <w:r w:rsidR="007B3803">
              <w:rPr>
                <w:rFonts w:eastAsia="Times New Roman"/>
                <w:color w:val="000000"/>
              </w:rPr>
              <w:t>, 2022</w:t>
            </w:r>
            <w:r w:rsidRPr="002E3F7C">
              <w:rPr>
                <w:rFonts w:eastAsia="Times New Roman"/>
                <w:color w:val="000000"/>
              </w:rPr>
              <w:t xml:space="preserve">                       </w:t>
            </w:r>
          </w:p>
          <w:p w14:paraId="04B78477" w14:textId="7F336109" w:rsidR="000C5207" w:rsidRPr="002E3F7C" w:rsidRDefault="000C5207" w:rsidP="000C5207">
            <w:pPr>
              <w:spacing w:before="0" w:after="0"/>
              <w:jc w:val="right"/>
              <w:rPr>
                <w:rFonts w:eastAsia="Times New Roman"/>
                <w:color w:val="000000"/>
              </w:rPr>
            </w:pPr>
            <w:r w:rsidRPr="002E3F7C">
              <w:rPr>
                <w:rFonts w:eastAsia="Times New Roman"/>
                <w:color w:val="000000"/>
              </w:rPr>
              <w:t>Expiration Date:</w:t>
            </w:r>
            <w:r w:rsidR="00D907EC" w:rsidRPr="002E3F7C">
              <w:rPr>
                <w:rFonts w:eastAsia="Times New Roman"/>
                <w:color w:val="000000"/>
              </w:rPr>
              <w:t xml:space="preserve"> </w:t>
            </w:r>
            <w:r w:rsidR="007B3803">
              <w:rPr>
                <w:rFonts w:eastAsia="Times New Roman"/>
                <w:color w:val="000000"/>
              </w:rPr>
              <w:t xml:space="preserve">September </w:t>
            </w:r>
            <w:r w:rsidR="00006B8C">
              <w:rPr>
                <w:rFonts w:eastAsia="Times New Roman"/>
                <w:color w:val="000000"/>
              </w:rPr>
              <w:t>1</w:t>
            </w:r>
            <w:r w:rsidR="007B3803">
              <w:rPr>
                <w:rFonts w:eastAsia="Times New Roman"/>
                <w:color w:val="000000"/>
              </w:rPr>
              <w:t>, 2027</w:t>
            </w:r>
            <w:r w:rsidRPr="002E3F7C">
              <w:rPr>
                <w:rFonts w:eastAsia="Times New Roman"/>
                <w:color w:val="000000"/>
              </w:rPr>
              <w:t xml:space="preserve">        </w:t>
            </w:r>
          </w:p>
        </w:tc>
      </w:tr>
    </w:tbl>
    <w:p w14:paraId="2ADFF315" w14:textId="7E2C2AD2" w:rsidR="00B212B2" w:rsidRPr="002E3F7C" w:rsidRDefault="00224398" w:rsidP="00B212B2">
      <w:pPr>
        <w:pStyle w:val="Heading1"/>
        <w:rPr>
          <w:color w:val="000000"/>
          <w:sz w:val="24"/>
          <w:szCs w:val="24"/>
        </w:rPr>
      </w:pPr>
      <w:r w:rsidRPr="002E3F7C">
        <w:rPr>
          <w:color w:val="000000"/>
          <w:sz w:val="24"/>
          <w:szCs w:val="24"/>
        </w:rPr>
        <w:t>Responsible Office:  Office of the Chief Human Capital Officer</w:t>
      </w:r>
    </w:p>
    <w:p w14:paraId="6C7D2F3D" w14:textId="77777777" w:rsidR="00DE30C1" w:rsidRPr="002E3F7C" w:rsidRDefault="00B212B2" w:rsidP="00B212B2">
      <w:pPr>
        <w:pStyle w:val="Heading1"/>
        <w:rPr>
          <w:color w:val="000000"/>
          <w:sz w:val="24"/>
          <w:szCs w:val="24"/>
        </w:rPr>
      </w:pPr>
      <w:r w:rsidRPr="002E3F7C">
        <w:rPr>
          <w:color w:val="000000"/>
          <w:sz w:val="24"/>
          <w:szCs w:val="24"/>
        </w:rPr>
        <w:t xml:space="preserve">Subject:  </w:t>
      </w:r>
      <w:r w:rsidR="00024A8B" w:rsidRPr="002E3F7C">
        <w:rPr>
          <w:color w:val="000000"/>
          <w:sz w:val="24"/>
          <w:szCs w:val="24"/>
        </w:rPr>
        <w:t>Attendance and Leave</w:t>
      </w:r>
    </w:p>
    <w:p w14:paraId="198A235C" w14:textId="0D9C5500" w:rsidR="00B212B2" w:rsidRPr="002E3F7C" w:rsidRDefault="00B212B2" w:rsidP="00B212B2">
      <w:pPr>
        <w:pStyle w:val="Heading1"/>
        <w:rPr>
          <w:color w:val="000000"/>
          <w:sz w:val="24"/>
          <w:szCs w:val="24"/>
        </w:rPr>
      </w:pPr>
      <w:r w:rsidRPr="002E3F7C">
        <w:rPr>
          <w:color w:val="000000"/>
          <w:sz w:val="24"/>
          <w:szCs w:val="24"/>
        </w:rPr>
        <w:t>Table of Contents</w:t>
      </w:r>
    </w:p>
    <w:p w14:paraId="637B3EFC" w14:textId="77777777" w:rsidR="00B212B2" w:rsidRPr="002E3F7C" w:rsidRDefault="00006B8C" w:rsidP="00B212B2">
      <w:pPr>
        <w:pStyle w:val="Heading2"/>
        <w:spacing w:before="200" w:beforeAutospacing="0" w:after="200" w:afterAutospacing="0"/>
        <w:rPr>
          <w:sz w:val="24"/>
          <w:szCs w:val="24"/>
        </w:rPr>
      </w:pPr>
      <w:hyperlink r:id="rId12" w:history="1">
        <w:r w:rsidR="00B212B2" w:rsidRPr="002E3F7C">
          <w:rPr>
            <w:rStyle w:val="Hyperlink"/>
            <w:color w:val="auto"/>
            <w:sz w:val="24"/>
            <w:szCs w:val="24"/>
          </w:rPr>
          <w:t>Preface</w:t>
        </w:r>
      </w:hyperlink>
    </w:p>
    <w:p w14:paraId="0A2C3D17" w14:textId="5E9F8C81" w:rsidR="00B212B2" w:rsidRPr="002E3F7C" w:rsidRDefault="00B212B2" w:rsidP="00B212B2">
      <w:pPr>
        <w:pStyle w:val="NormalWeb"/>
        <w:spacing w:before="200" w:beforeAutospacing="0" w:after="200" w:afterAutospacing="0"/>
        <w:rPr>
          <w:color w:val="000000"/>
        </w:rPr>
      </w:pPr>
      <w:r w:rsidRPr="002E3F7C">
        <w:rPr>
          <w:color w:val="000000"/>
        </w:rPr>
        <w:t>P.1 Purpose</w:t>
      </w:r>
      <w:r w:rsidRPr="002E3F7C">
        <w:rPr>
          <w:color w:val="000000"/>
        </w:rPr>
        <w:br/>
        <w:t>P.2 Applicability</w:t>
      </w:r>
      <w:r w:rsidRPr="002E3F7C">
        <w:rPr>
          <w:color w:val="000000"/>
        </w:rPr>
        <w:br/>
        <w:t>P.3 Authority</w:t>
      </w:r>
      <w:r w:rsidRPr="002E3F7C">
        <w:rPr>
          <w:color w:val="000000"/>
        </w:rPr>
        <w:br/>
        <w:t>P.4 Applicable Documents and Forms</w:t>
      </w:r>
      <w:r w:rsidRPr="002E3F7C">
        <w:rPr>
          <w:color w:val="000000"/>
        </w:rPr>
        <w:br/>
        <w:t>P.5 Measurement/Verification</w:t>
      </w:r>
      <w:r w:rsidRPr="002E3F7C">
        <w:rPr>
          <w:color w:val="000000"/>
        </w:rPr>
        <w:br/>
        <w:t>P.6 Cancellation</w:t>
      </w:r>
    </w:p>
    <w:p w14:paraId="5E305247" w14:textId="77777777" w:rsidR="00B212B2" w:rsidRPr="002E3F7C" w:rsidRDefault="00006B8C" w:rsidP="00B212B2">
      <w:pPr>
        <w:pStyle w:val="Heading2"/>
        <w:spacing w:before="200" w:beforeAutospacing="0" w:after="200" w:afterAutospacing="0"/>
        <w:rPr>
          <w:sz w:val="24"/>
          <w:szCs w:val="24"/>
        </w:rPr>
      </w:pPr>
      <w:hyperlink r:id="rId13" w:history="1">
        <w:r w:rsidR="00B212B2" w:rsidRPr="002E3F7C">
          <w:rPr>
            <w:rStyle w:val="Hyperlink"/>
            <w:color w:val="auto"/>
            <w:sz w:val="24"/>
            <w:szCs w:val="24"/>
          </w:rPr>
          <w:t>Chapter 1. Responsibilities</w:t>
        </w:r>
      </w:hyperlink>
    </w:p>
    <w:p w14:paraId="3E66CDF9" w14:textId="2A477CDD" w:rsidR="007B0245" w:rsidRPr="002E3F7C" w:rsidRDefault="00B212B2" w:rsidP="00316579">
      <w:pPr>
        <w:pStyle w:val="NormalWeb"/>
        <w:spacing w:before="200" w:beforeAutospacing="0" w:after="200" w:afterAutospacing="0"/>
      </w:pPr>
      <w:r w:rsidRPr="002E3F7C">
        <w:rPr>
          <w:color w:val="000000"/>
        </w:rPr>
        <w:t>1.1 Chief Human Capital Officer</w:t>
      </w:r>
      <w:r w:rsidRPr="002E3F7C">
        <w:rPr>
          <w:color w:val="000000"/>
        </w:rPr>
        <w:br/>
        <w:t xml:space="preserve">1.2 </w:t>
      </w:r>
      <w:r w:rsidR="00E85DC5" w:rsidRPr="002E3F7C">
        <w:rPr>
          <w:color w:val="000000"/>
        </w:rPr>
        <w:t>Officials-in-Charge of Headquarters Offices/Center Directors</w:t>
      </w:r>
      <w:r w:rsidRPr="002E3F7C">
        <w:rPr>
          <w:color w:val="000000"/>
        </w:rPr>
        <w:br/>
        <w:t xml:space="preserve">1.3 </w:t>
      </w:r>
      <w:r w:rsidR="00300603" w:rsidRPr="002E3F7C">
        <w:rPr>
          <w:color w:val="000000"/>
        </w:rPr>
        <w:t>Servicing</w:t>
      </w:r>
      <w:r w:rsidRPr="002E3F7C">
        <w:rPr>
          <w:color w:val="000000"/>
        </w:rPr>
        <w:t xml:space="preserve"> Human Resources Directors</w:t>
      </w:r>
      <w:r w:rsidRPr="002E3F7C">
        <w:rPr>
          <w:color w:val="000000"/>
        </w:rPr>
        <w:br/>
        <w:t xml:space="preserve">1.4 </w:t>
      </w:r>
      <w:r w:rsidR="006706DE" w:rsidRPr="002E3F7C">
        <w:rPr>
          <w:color w:val="000000"/>
        </w:rPr>
        <w:t>Human Resources</w:t>
      </w:r>
      <w:r w:rsidRPr="002E3F7C">
        <w:rPr>
          <w:color w:val="000000"/>
        </w:rPr>
        <w:t xml:space="preserve"> Director, NASA Shared Services Center</w:t>
      </w:r>
      <w:r w:rsidRPr="002E3F7C">
        <w:rPr>
          <w:color w:val="000000"/>
        </w:rPr>
        <w:br/>
        <w:t>1.5 Voluntary Leave Bank Board</w:t>
      </w:r>
      <w:r w:rsidR="00A3692E" w:rsidRPr="002E3F7C">
        <w:rPr>
          <w:color w:val="000000"/>
        </w:rPr>
        <w:br/>
        <w:t xml:space="preserve">1.6 Emergency Leave Transfer </w:t>
      </w:r>
      <w:r w:rsidR="00BF3F73" w:rsidRPr="002E3F7C">
        <w:rPr>
          <w:color w:val="000000"/>
        </w:rPr>
        <w:t xml:space="preserve">Program (ELTP) </w:t>
      </w:r>
      <w:r w:rsidR="00A3692E" w:rsidRPr="002E3F7C">
        <w:rPr>
          <w:color w:val="000000"/>
        </w:rPr>
        <w:t>Board</w:t>
      </w:r>
      <w:r w:rsidR="00BF3F73" w:rsidRPr="002E3F7C">
        <w:rPr>
          <w:color w:val="000000"/>
        </w:rPr>
        <w:br/>
        <w:t>1.7 ELTP Coordinators</w:t>
      </w:r>
      <w:r w:rsidR="00BF3F73" w:rsidRPr="002E3F7C">
        <w:rPr>
          <w:color w:val="000000"/>
        </w:rPr>
        <w:br/>
        <w:t>1.8 Supervisors</w:t>
      </w:r>
      <w:r w:rsidR="00BF3F73" w:rsidRPr="002E3F7C">
        <w:rPr>
          <w:color w:val="000000"/>
        </w:rPr>
        <w:br/>
        <w:t>1.9</w:t>
      </w:r>
      <w:r w:rsidRPr="002E3F7C">
        <w:rPr>
          <w:color w:val="000000"/>
        </w:rPr>
        <w:t xml:space="preserve"> Employees</w:t>
      </w:r>
    </w:p>
    <w:p w14:paraId="3E87BA15" w14:textId="08123ACF" w:rsidR="00B212B2" w:rsidRPr="002E3F7C" w:rsidRDefault="00006B8C" w:rsidP="005F0F97">
      <w:pPr>
        <w:pStyle w:val="Heading2"/>
        <w:spacing w:before="200" w:beforeAutospacing="0" w:after="200" w:afterAutospacing="0"/>
        <w:rPr>
          <w:rStyle w:val="Hyperlink"/>
          <w:color w:val="auto"/>
          <w:sz w:val="24"/>
          <w:szCs w:val="24"/>
        </w:rPr>
      </w:pPr>
      <w:hyperlink r:id="rId14" w:history="1">
        <w:r w:rsidR="00B212B2" w:rsidRPr="002E3F7C">
          <w:rPr>
            <w:rStyle w:val="Hyperlink"/>
            <w:color w:val="auto"/>
            <w:sz w:val="24"/>
            <w:szCs w:val="24"/>
          </w:rPr>
          <w:t>Chapter 2. Hours of Duty</w:t>
        </w:r>
      </w:hyperlink>
      <w:r w:rsidR="00B212B2" w:rsidRPr="002E3F7C">
        <w:rPr>
          <w:rStyle w:val="Hyperlink"/>
          <w:color w:val="auto"/>
          <w:sz w:val="24"/>
          <w:szCs w:val="24"/>
        </w:rPr>
        <w:t xml:space="preserve"> and Work Schedules</w:t>
      </w:r>
    </w:p>
    <w:p w14:paraId="3C6C2D91" w14:textId="17038C46" w:rsidR="00AB5D78" w:rsidRPr="002E3F7C" w:rsidRDefault="00B212B2" w:rsidP="00497C9A">
      <w:pPr>
        <w:pStyle w:val="NormalWeb"/>
        <w:spacing w:before="200" w:beforeAutospacing="0" w:after="200" w:afterAutospacing="0"/>
        <w:rPr>
          <w:color w:val="000000"/>
        </w:rPr>
      </w:pPr>
      <w:r w:rsidRPr="002E3F7C">
        <w:rPr>
          <w:color w:val="000000"/>
        </w:rPr>
        <w:t>2.1 Establishment of Workweeks</w:t>
      </w:r>
      <w:r w:rsidRPr="002E3F7C">
        <w:rPr>
          <w:color w:val="000000"/>
        </w:rPr>
        <w:br/>
        <w:t>2.2 Establishment of Work Schedules</w:t>
      </w:r>
      <w:r w:rsidRPr="002E3F7C">
        <w:rPr>
          <w:color w:val="000000"/>
        </w:rPr>
        <w:br/>
        <w:t>2.3 Alternative Work Schedules</w:t>
      </w:r>
      <w:r w:rsidRPr="002E3F7C">
        <w:rPr>
          <w:color w:val="000000"/>
        </w:rPr>
        <w:br/>
        <w:t>2.4 First 40 Work Schedules</w:t>
      </w:r>
      <w:r w:rsidRPr="002E3F7C">
        <w:rPr>
          <w:color w:val="000000"/>
        </w:rPr>
        <w:br/>
        <w:t>2.5 Credit Hours</w:t>
      </w:r>
      <w:r w:rsidR="00434ED9" w:rsidRPr="002E3F7C">
        <w:rPr>
          <w:color w:val="000000"/>
        </w:rPr>
        <w:br/>
      </w:r>
      <w:r w:rsidR="003F75E5" w:rsidRPr="002E3F7C">
        <w:rPr>
          <w:color w:val="000000"/>
        </w:rPr>
        <w:t>2.</w:t>
      </w:r>
      <w:r w:rsidR="00EE68FF" w:rsidRPr="002E3F7C">
        <w:rPr>
          <w:color w:val="000000"/>
        </w:rPr>
        <w:t>6</w:t>
      </w:r>
      <w:r w:rsidR="003F75E5" w:rsidRPr="002E3F7C">
        <w:rPr>
          <w:color w:val="000000"/>
        </w:rPr>
        <w:t xml:space="preserve"> Compensatory Time</w:t>
      </w:r>
      <w:r w:rsidR="00A31A24">
        <w:rPr>
          <w:color w:val="000000"/>
        </w:rPr>
        <w:t xml:space="preserve"> Off</w:t>
      </w:r>
      <w:r w:rsidR="003F75E5" w:rsidRPr="002E3F7C">
        <w:rPr>
          <w:color w:val="000000"/>
        </w:rPr>
        <w:t xml:space="preserve"> for Religious Observances</w:t>
      </w:r>
      <w:r w:rsidR="00300603" w:rsidRPr="002E3F7C">
        <w:rPr>
          <w:color w:val="000000"/>
        </w:rPr>
        <w:br/>
      </w:r>
      <w:r w:rsidRPr="002E3F7C">
        <w:rPr>
          <w:color w:val="000000"/>
        </w:rPr>
        <w:t>2.</w:t>
      </w:r>
      <w:r w:rsidR="00EE68FF" w:rsidRPr="002E3F7C">
        <w:rPr>
          <w:color w:val="000000"/>
        </w:rPr>
        <w:t>7</w:t>
      </w:r>
      <w:r w:rsidRPr="002E3F7C">
        <w:rPr>
          <w:color w:val="000000"/>
        </w:rPr>
        <w:t xml:space="preserve"> Part</w:t>
      </w:r>
      <w:r w:rsidR="00214E89" w:rsidRPr="002E3F7C">
        <w:rPr>
          <w:color w:val="000000"/>
        </w:rPr>
        <w:t>-time</w:t>
      </w:r>
      <w:r w:rsidR="00B83D8B" w:rsidRPr="002E3F7C">
        <w:rPr>
          <w:color w:val="000000"/>
        </w:rPr>
        <w:t xml:space="preserve"> Work Schedule</w:t>
      </w:r>
      <w:r w:rsidR="00AB5D78" w:rsidRPr="002E3F7C">
        <w:rPr>
          <w:color w:val="000000"/>
        </w:rPr>
        <w:br w:type="page"/>
      </w:r>
    </w:p>
    <w:p w14:paraId="6385F06F" w14:textId="47F7F6DC" w:rsidR="00B212B2" w:rsidRPr="002E3F7C" w:rsidRDefault="00006B8C" w:rsidP="00433871">
      <w:pPr>
        <w:pStyle w:val="Heading2"/>
        <w:spacing w:before="200" w:beforeAutospacing="0" w:after="200" w:afterAutospacing="0"/>
        <w:rPr>
          <w:rStyle w:val="Hyperlink"/>
          <w:color w:val="auto"/>
          <w:sz w:val="24"/>
          <w:szCs w:val="24"/>
        </w:rPr>
      </w:pPr>
      <w:hyperlink r:id="rId15" w:history="1">
        <w:r w:rsidR="00B212B2" w:rsidRPr="002E3F7C">
          <w:rPr>
            <w:rStyle w:val="Hyperlink"/>
            <w:color w:val="auto"/>
            <w:sz w:val="24"/>
            <w:szCs w:val="24"/>
          </w:rPr>
          <w:t>Chapter 3. Leave</w:t>
        </w:r>
      </w:hyperlink>
      <w:r w:rsidR="00B212B2" w:rsidRPr="002E3F7C">
        <w:rPr>
          <w:rStyle w:val="Hyperlink"/>
          <w:color w:val="auto"/>
          <w:sz w:val="24"/>
          <w:szCs w:val="24"/>
        </w:rPr>
        <w:t xml:space="preserve"> Administration</w:t>
      </w:r>
    </w:p>
    <w:p w14:paraId="515F4941" w14:textId="77777777" w:rsidR="002517C9" w:rsidRPr="002E3F7C" w:rsidRDefault="00B212B2" w:rsidP="00A51F0C">
      <w:pPr>
        <w:spacing w:before="0" w:after="0"/>
        <w:rPr>
          <w:color w:val="000000"/>
        </w:rPr>
      </w:pPr>
      <w:r w:rsidRPr="002E3F7C">
        <w:rPr>
          <w:color w:val="000000"/>
        </w:rPr>
        <w:t>3.1 Leave Accounting</w:t>
      </w:r>
      <w:r w:rsidRPr="002E3F7C">
        <w:rPr>
          <w:color w:val="000000"/>
        </w:rPr>
        <w:br/>
        <w:t>3.2 Annual Leave</w:t>
      </w:r>
      <w:r w:rsidRPr="002E3F7C">
        <w:rPr>
          <w:color w:val="000000"/>
        </w:rPr>
        <w:br/>
        <w:t xml:space="preserve">3.3 </w:t>
      </w:r>
      <w:r w:rsidR="00807B78" w:rsidRPr="002E3F7C">
        <w:rPr>
          <w:color w:val="000000"/>
        </w:rPr>
        <w:t xml:space="preserve">Advanced </w:t>
      </w:r>
      <w:r w:rsidRPr="002E3F7C">
        <w:rPr>
          <w:color w:val="000000"/>
        </w:rPr>
        <w:t>Annual Leave</w:t>
      </w:r>
      <w:r w:rsidRPr="002E3F7C">
        <w:rPr>
          <w:color w:val="000000"/>
        </w:rPr>
        <w:br/>
        <w:t xml:space="preserve">3.4 </w:t>
      </w:r>
      <w:r w:rsidR="00AA135E" w:rsidRPr="002E3F7C">
        <w:rPr>
          <w:color w:val="000000"/>
        </w:rPr>
        <w:t>Enhanced Annual Leave</w:t>
      </w:r>
      <w:r w:rsidR="00AA135E" w:rsidRPr="002E3F7C">
        <w:rPr>
          <w:color w:val="000000"/>
        </w:rPr>
        <w:br/>
        <w:t xml:space="preserve">3.5 Use or Lose </w:t>
      </w:r>
      <w:r w:rsidR="00B83D8B" w:rsidRPr="002E3F7C">
        <w:rPr>
          <w:color w:val="000000"/>
        </w:rPr>
        <w:t xml:space="preserve">Annual </w:t>
      </w:r>
      <w:r w:rsidR="00AA135E" w:rsidRPr="002E3F7C">
        <w:rPr>
          <w:color w:val="000000"/>
        </w:rPr>
        <w:t>Leave</w:t>
      </w:r>
      <w:r w:rsidR="00AA135E" w:rsidRPr="002E3F7C">
        <w:rPr>
          <w:color w:val="000000"/>
        </w:rPr>
        <w:br/>
        <w:t>3.6 Sick Leave</w:t>
      </w:r>
      <w:r w:rsidR="00C675AB" w:rsidRPr="002E3F7C">
        <w:rPr>
          <w:color w:val="000000"/>
        </w:rPr>
        <w:br/>
      </w:r>
      <w:r w:rsidR="00AA135E" w:rsidRPr="002E3F7C">
        <w:rPr>
          <w:color w:val="000000"/>
        </w:rPr>
        <w:t>3.</w:t>
      </w:r>
      <w:r w:rsidR="00244DD7" w:rsidRPr="002E3F7C">
        <w:rPr>
          <w:color w:val="000000"/>
        </w:rPr>
        <w:t>7</w:t>
      </w:r>
      <w:r w:rsidR="00AA135E" w:rsidRPr="002E3F7C">
        <w:rPr>
          <w:color w:val="000000"/>
        </w:rPr>
        <w:t xml:space="preserve"> </w:t>
      </w:r>
      <w:r w:rsidRPr="002E3F7C">
        <w:rPr>
          <w:color w:val="000000"/>
        </w:rPr>
        <w:t>Family and Medical Leave</w:t>
      </w:r>
    </w:p>
    <w:p w14:paraId="7466374F" w14:textId="5B29FDE6" w:rsidR="008A4B9A" w:rsidRPr="002E3F7C" w:rsidRDefault="002517C9" w:rsidP="00A51F0C">
      <w:pPr>
        <w:spacing w:before="0"/>
        <w:rPr>
          <w:color w:val="000000"/>
        </w:rPr>
      </w:pPr>
      <w:r w:rsidRPr="002E3F7C">
        <w:rPr>
          <w:color w:val="000000"/>
        </w:rPr>
        <w:t>3.8 Paid Parental Leave</w:t>
      </w:r>
      <w:r w:rsidR="00F36C00" w:rsidRPr="002E3F7C">
        <w:rPr>
          <w:color w:val="000000"/>
        </w:rPr>
        <w:br/>
        <w:t>3.</w:t>
      </w:r>
      <w:r w:rsidRPr="002E3F7C">
        <w:rPr>
          <w:color w:val="000000"/>
        </w:rPr>
        <w:t>9</w:t>
      </w:r>
      <w:r w:rsidR="00F36C00" w:rsidRPr="002E3F7C">
        <w:rPr>
          <w:color w:val="000000"/>
        </w:rPr>
        <w:t xml:space="preserve"> Weather and Safety Leave</w:t>
      </w:r>
      <w:r w:rsidR="00AA135E" w:rsidRPr="002E3F7C">
        <w:rPr>
          <w:color w:val="000000"/>
        </w:rPr>
        <w:br/>
        <w:t>3.</w:t>
      </w:r>
      <w:r w:rsidRPr="002E3F7C">
        <w:rPr>
          <w:color w:val="000000"/>
        </w:rPr>
        <w:t>10</w:t>
      </w:r>
      <w:r w:rsidR="00B212B2" w:rsidRPr="002E3F7C">
        <w:rPr>
          <w:color w:val="000000"/>
        </w:rPr>
        <w:t xml:space="preserve"> Military Leave</w:t>
      </w:r>
      <w:r w:rsidR="00F36C00" w:rsidRPr="002E3F7C">
        <w:rPr>
          <w:color w:val="000000"/>
        </w:rPr>
        <w:br/>
        <w:t>3.1</w:t>
      </w:r>
      <w:r w:rsidRPr="002E3F7C">
        <w:rPr>
          <w:color w:val="000000"/>
        </w:rPr>
        <w:t>1</w:t>
      </w:r>
      <w:r w:rsidR="00F36C00" w:rsidRPr="002E3F7C">
        <w:rPr>
          <w:color w:val="000000"/>
        </w:rPr>
        <w:t xml:space="preserve"> Disable Veteran Leave</w:t>
      </w:r>
      <w:r w:rsidR="00F36C00" w:rsidRPr="002E3F7C">
        <w:rPr>
          <w:color w:val="000000"/>
        </w:rPr>
        <w:br/>
        <w:t>3.1</w:t>
      </w:r>
      <w:r w:rsidRPr="002E3F7C">
        <w:rPr>
          <w:color w:val="000000"/>
        </w:rPr>
        <w:t>2</w:t>
      </w:r>
      <w:r w:rsidR="00F36C00" w:rsidRPr="002E3F7C">
        <w:rPr>
          <w:color w:val="000000"/>
        </w:rPr>
        <w:t xml:space="preserve"> </w:t>
      </w:r>
      <w:r w:rsidR="00B212B2" w:rsidRPr="002E3F7C">
        <w:rPr>
          <w:color w:val="000000"/>
        </w:rPr>
        <w:t>Court Leave</w:t>
      </w:r>
      <w:r w:rsidR="00B212B2" w:rsidRPr="002E3F7C">
        <w:rPr>
          <w:color w:val="000000"/>
        </w:rPr>
        <w:br/>
        <w:t>3.1</w:t>
      </w:r>
      <w:r w:rsidRPr="002E3F7C">
        <w:rPr>
          <w:color w:val="000000"/>
        </w:rPr>
        <w:t>3</w:t>
      </w:r>
      <w:r w:rsidR="00B212B2" w:rsidRPr="002E3F7C">
        <w:rPr>
          <w:color w:val="000000"/>
        </w:rPr>
        <w:t xml:space="preserve"> </w:t>
      </w:r>
      <w:r w:rsidR="00B212B2" w:rsidRPr="002E3F7C">
        <w:rPr>
          <w:rFonts w:eastAsia="Times New Roman"/>
          <w:color w:val="000000"/>
        </w:rPr>
        <w:t>Organ Donor/Bone Marrow Donor Leave</w:t>
      </w:r>
      <w:r w:rsidR="00F36C00" w:rsidRPr="002E3F7C">
        <w:rPr>
          <w:rFonts w:eastAsia="Times New Roman"/>
          <w:color w:val="000000"/>
        </w:rPr>
        <w:br/>
        <w:t>3.1</w:t>
      </w:r>
      <w:r w:rsidRPr="002E3F7C">
        <w:rPr>
          <w:rFonts w:eastAsia="Times New Roman"/>
          <w:color w:val="000000"/>
        </w:rPr>
        <w:t>4</w:t>
      </w:r>
      <w:r w:rsidR="00F36C00" w:rsidRPr="002E3F7C">
        <w:rPr>
          <w:rFonts w:eastAsia="Times New Roman"/>
          <w:color w:val="000000"/>
        </w:rPr>
        <w:t xml:space="preserve"> Funeral Leave</w:t>
      </w:r>
      <w:r w:rsidR="00F36C00" w:rsidRPr="002E3F7C">
        <w:rPr>
          <w:rFonts w:eastAsia="Times New Roman"/>
          <w:color w:val="000000"/>
        </w:rPr>
        <w:br/>
      </w:r>
      <w:r w:rsidR="00F36C00" w:rsidRPr="002E3F7C">
        <w:rPr>
          <w:color w:val="000000"/>
        </w:rPr>
        <w:t>3.1</w:t>
      </w:r>
      <w:r w:rsidRPr="002E3F7C">
        <w:rPr>
          <w:color w:val="000000"/>
        </w:rPr>
        <w:t>5</w:t>
      </w:r>
      <w:r w:rsidR="00F36C00" w:rsidRPr="002E3F7C">
        <w:rPr>
          <w:color w:val="000000"/>
        </w:rPr>
        <w:t xml:space="preserve"> Leave Without Pay (LWOP)</w:t>
      </w:r>
      <w:r w:rsidR="00F36C00" w:rsidRPr="002E3F7C">
        <w:rPr>
          <w:color w:val="000000"/>
        </w:rPr>
        <w:br/>
        <w:t>3.1</w:t>
      </w:r>
      <w:r w:rsidRPr="002E3F7C">
        <w:rPr>
          <w:color w:val="000000"/>
        </w:rPr>
        <w:t>6</w:t>
      </w:r>
      <w:r w:rsidR="00F36C00" w:rsidRPr="002E3F7C">
        <w:rPr>
          <w:color w:val="000000"/>
        </w:rPr>
        <w:t xml:space="preserve"> Absence Without Leave (AWOL)</w:t>
      </w:r>
      <w:r w:rsidR="00B212B2" w:rsidRPr="002E3F7C">
        <w:rPr>
          <w:b/>
          <w:color w:val="000000"/>
        </w:rPr>
        <w:br/>
      </w:r>
      <w:r w:rsidR="00F36C00" w:rsidRPr="002E3F7C">
        <w:rPr>
          <w:color w:val="000000"/>
        </w:rPr>
        <w:t>3.1</w:t>
      </w:r>
      <w:r w:rsidRPr="002E3F7C">
        <w:rPr>
          <w:color w:val="000000"/>
        </w:rPr>
        <w:t>7</w:t>
      </w:r>
      <w:r w:rsidR="00B212B2" w:rsidRPr="002E3F7C">
        <w:rPr>
          <w:color w:val="000000"/>
        </w:rPr>
        <w:t xml:space="preserve"> Home Leave</w:t>
      </w:r>
      <w:r w:rsidR="00AA135E" w:rsidRPr="002E3F7C">
        <w:rPr>
          <w:color w:val="000000"/>
        </w:rPr>
        <w:t xml:space="preserve"> for Employees Assigned Overseas</w:t>
      </w:r>
      <w:r w:rsidR="00F36C00" w:rsidRPr="002E3F7C">
        <w:rPr>
          <w:color w:val="000000"/>
        </w:rPr>
        <w:br/>
        <w:t>3.1</w:t>
      </w:r>
      <w:r w:rsidRPr="002E3F7C">
        <w:rPr>
          <w:color w:val="000000"/>
        </w:rPr>
        <w:t>8</w:t>
      </w:r>
      <w:r w:rsidR="007B0245" w:rsidRPr="002E3F7C">
        <w:rPr>
          <w:color w:val="000000"/>
        </w:rPr>
        <w:t xml:space="preserve"> </w:t>
      </w:r>
      <w:r w:rsidR="00B212B2" w:rsidRPr="002E3F7C">
        <w:rPr>
          <w:color w:val="000000"/>
        </w:rPr>
        <w:t xml:space="preserve">Annual Leave Accumulation for </w:t>
      </w:r>
      <w:r w:rsidR="00F36C00" w:rsidRPr="002E3F7C">
        <w:rPr>
          <w:color w:val="000000"/>
        </w:rPr>
        <w:t>Employees Assigned Overseas</w:t>
      </w:r>
    </w:p>
    <w:p w14:paraId="704D6218" w14:textId="4279712F" w:rsidR="00B212B2" w:rsidRPr="002E3F7C" w:rsidRDefault="00B212B2" w:rsidP="005F0F97">
      <w:pPr>
        <w:pStyle w:val="Heading2"/>
        <w:spacing w:before="200" w:beforeAutospacing="0" w:after="200" w:afterAutospacing="0"/>
        <w:rPr>
          <w:rStyle w:val="Hyperlink"/>
          <w:color w:val="auto"/>
          <w:sz w:val="24"/>
          <w:szCs w:val="24"/>
        </w:rPr>
      </w:pPr>
      <w:r w:rsidRPr="002E3F7C">
        <w:rPr>
          <w:rStyle w:val="Hyperlink"/>
          <w:color w:val="auto"/>
          <w:sz w:val="24"/>
          <w:szCs w:val="24"/>
        </w:rPr>
        <w:t>Chapter 4</w:t>
      </w:r>
      <w:r w:rsidR="00F36C00" w:rsidRPr="002E3F7C">
        <w:rPr>
          <w:rStyle w:val="Hyperlink"/>
          <w:color w:val="auto"/>
          <w:sz w:val="24"/>
          <w:szCs w:val="24"/>
        </w:rPr>
        <w:t xml:space="preserve">. </w:t>
      </w:r>
      <w:r w:rsidRPr="002E3F7C">
        <w:rPr>
          <w:rStyle w:val="Hyperlink"/>
          <w:color w:val="auto"/>
          <w:sz w:val="24"/>
          <w:szCs w:val="24"/>
        </w:rPr>
        <w:t>Excused Absence</w:t>
      </w:r>
    </w:p>
    <w:p w14:paraId="63B91D7D" w14:textId="77777777" w:rsidR="00105BDA" w:rsidRPr="002E3F7C" w:rsidRDefault="00B212B2" w:rsidP="00B212B2">
      <w:pPr>
        <w:pStyle w:val="Heading2"/>
        <w:spacing w:before="200" w:beforeAutospacing="0" w:after="200" w:afterAutospacing="0"/>
        <w:rPr>
          <w:b w:val="0"/>
          <w:color w:val="000000"/>
          <w:sz w:val="24"/>
          <w:szCs w:val="24"/>
        </w:rPr>
      </w:pPr>
      <w:r w:rsidRPr="002E3F7C">
        <w:rPr>
          <w:b w:val="0"/>
          <w:color w:val="000000"/>
          <w:sz w:val="24"/>
          <w:szCs w:val="24"/>
        </w:rPr>
        <w:t>4.1 Medical Examination and Treatment</w:t>
      </w:r>
      <w:r w:rsidRPr="002E3F7C">
        <w:rPr>
          <w:b w:val="0"/>
          <w:color w:val="000000"/>
          <w:sz w:val="24"/>
          <w:szCs w:val="24"/>
        </w:rPr>
        <w:br/>
        <w:t>4.2 Job</w:t>
      </w:r>
      <w:r w:rsidR="003E216F" w:rsidRPr="002E3F7C">
        <w:rPr>
          <w:b w:val="0"/>
          <w:color w:val="000000"/>
          <w:sz w:val="24"/>
          <w:szCs w:val="24"/>
        </w:rPr>
        <w:t>-</w:t>
      </w:r>
      <w:r w:rsidRPr="002E3F7C">
        <w:rPr>
          <w:b w:val="0"/>
          <w:color w:val="000000"/>
          <w:sz w:val="24"/>
          <w:szCs w:val="24"/>
        </w:rPr>
        <w:t xml:space="preserve">Related </w:t>
      </w:r>
      <w:r w:rsidR="003E216F" w:rsidRPr="002E3F7C">
        <w:rPr>
          <w:b w:val="0"/>
          <w:color w:val="000000"/>
          <w:sz w:val="24"/>
          <w:szCs w:val="24"/>
        </w:rPr>
        <w:t>Traumatic Injury</w:t>
      </w:r>
      <w:r w:rsidRPr="002E3F7C">
        <w:rPr>
          <w:b w:val="0"/>
          <w:color w:val="000000"/>
          <w:sz w:val="24"/>
          <w:szCs w:val="24"/>
        </w:rPr>
        <w:t xml:space="preserve"> or </w:t>
      </w:r>
      <w:r w:rsidR="003E216F" w:rsidRPr="002E3F7C">
        <w:rPr>
          <w:b w:val="0"/>
          <w:color w:val="000000"/>
          <w:sz w:val="24"/>
          <w:szCs w:val="24"/>
        </w:rPr>
        <w:t>Occupational Disease or Illness</w:t>
      </w:r>
      <w:r w:rsidRPr="002E3F7C">
        <w:rPr>
          <w:b w:val="0"/>
          <w:color w:val="000000"/>
          <w:sz w:val="24"/>
          <w:szCs w:val="24"/>
        </w:rPr>
        <w:br/>
        <w:t>4.3 Physical Examination Related to Military Service</w:t>
      </w:r>
      <w:r w:rsidRPr="002E3F7C">
        <w:rPr>
          <w:b w:val="0"/>
          <w:color w:val="000000"/>
          <w:sz w:val="24"/>
          <w:szCs w:val="24"/>
        </w:rPr>
        <w:br/>
        <w:t>4.4 Blood Donations</w:t>
      </w:r>
      <w:r w:rsidRPr="002E3F7C">
        <w:rPr>
          <w:b w:val="0"/>
          <w:color w:val="000000"/>
          <w:sz w:val="24"/>
          <w:szCs w:val="24"/>
        </w:rPr>
        <w:br/>
        <w:t>4.5 Voting</w:t>
      </w:r>
      <w:r w:rsidRPr="002E3F7C">
        <w:rPr>
          <w:b w:val="0"/>
          <w:color w:val="000000"/>
          <w:sz w:val="24"/>
          <w:szCs w:val="24"/>
        </w:rPr>
        <w:br/>
        <w:t>4.</w:t>
      </w:r>
      <w:r w:rsidR="003F75E5" w:rsidRPr="002E3F7C">
        <w:rPr>
          <w:b w:val="0"/>
          <w:color w:val="000000"/>
          <w:sz w:val="24"/>
          <w:szCs w:val="24"/>
        </w:rPr>
        <w:t>6</w:t>
      </w:r>
      <w:r w:rsidRPr="002E3F7C">
        <w:rPr>
          <w:b w:val="0"/>
          <w:color w:val="000000"/>
          <w:sz w:val="24"/>
          <w:szCs w:val="24"/>
        </w:rPr>
        <w:t xml:space="preserve"> Brief Periods of Absence or Tardiness</w:t>
      </w:r>
      <w:r w:rsidRPr="002E3F7C">
        <w:rPr>
          <w:b w:val="0"/>
          <w:color w:val="000000"/>
          <w:sz w:val="24"/>
          <w:szCs w:val="24"/>
        </w:rPr>
        <w:br/>
        <w:t>4.</w:t>
      </w:r>
      <w:r w:rsidR="003F75E5" w:rsidRPr="002E3F7C">
        <w:rPr>
          <w:b w:val="0"/>
          <w:color w:val="000000"/>
          <w:sz w:val="24"/>
          <w:szCs w:val="24"/>
        </w:rPr>
        <w:t>7</w:t>
      </w:r>
      <w:r w:rsidRPr="002E3F7C">
        <w:rPr>
          <w:b w:val="0"/>
          <w:color w:val="000000"/>
          <w:sz w:val="24"/>
          <w:szCs w:val="24"/>
        </w:rPr>
        <w:t xml:space="preserve"> </w:t>
      </w:r>
      <w:r w:rsidR="002510A0" w:rsidRPr="002E3F7C">
        <w:rPr>
          <w:b w:val="0"/>
          <w:color w:val="000000"/>
          <w:sz w:val="24"/>
          <w:szCs w:val="24"/>
        </w:rPr>
        <w:t>Volunteer Work</w:t>
      </w:r>
      <w:r w:rsidR="00105BDA" w:rsidRPr="002E3F7C">
        <w:rPr>
          <w:b w:val="0"/>
          <w:color w:val="000000"/>
          <w:sz w:val="24"/>
          <w:szCs w:val="24"/>
        </w:rPr>
        <w:br/>
        <w:t>4.</w:t>
      </w:r>
      <w:r w:rsidR="003F75E5" w:rsidRPr="002E3F7C">
        <w:rPr>
          <w:b w:val="0"/>
          <w:color w:val="000000"/>
          <w:sz w:val="24"/>
          <w:szCs w:val="24"/>
        </w:rPr>
        <w:t>8</w:t>
      </w:r>
      <w:r w:rsidR="00105BDA" w:rsidRPr="002E3F7C">
        <w:rPr>
          <w:b w:val="0"/>
          <w:color w:val="000000"/>
          <w:sz w:val="24"/>
          <w:szCs w:val="24"/>
        </w:rPr>
        <w:t xml:space="preserve"> Other Excused Absences</w:t>
      </w:r>
    </w:p>
    <w:p w14:paraId="4FAD3E78" w14:textId="77777777" w:rsidR="00B212B2" w:rsidRPr="002E3F7C" w:rsidRDefault="00006B8C" w:rsidP="00B212B2">
      <w:pPr>
        <w:pStyle w:val="Heading2"/>
        <w:spacing w:before="200" w:beforeAutospacing="0" w:after="200" w:afterAutospacing="0"/>
        <w:rPr>
          <w:sz w:val="24"/>
          <w:szCs w:val="24"/>
        </w:rPr>
      </w:pPr>
      <w:hyperlink r:id="rId16" w:history="1">
        <w:r w:rsidR="00B212B2" w:rsidRPr="002E3F7C">
          <w:rPr>
            <w:rStyle w:val="Hyperlink"/>
            <w:color w:val="auto"/>
            <w:sz w:val="24"/>
            <w:szCs w:val="24"/>
          </w:rPr>
          <w:t>Chapter 5. Voluntary Leave Transfer Program</w:t>
        </w:r>
      </w:hyperlink>
      <w:r w:rsidR="00B212B2" w:rsidRPr="002E3F7C">
        <w:rPr>
          <w:rStyle w:val="Hyperlink"/>
          <w:color w:val="auto"/>
          <w:sz w:val="24"/>
          <w:szCs w:val="24"/>
        </w:rPr>
        <w:t xml:space="preserve"> (VLTP)</w:t>
      </w:r>
    </w:p>
    <w:p w14:paraId="44425750" w14:textId="74FE55F7" w:rsidR="00B212B2" w:rsidRPr="002E3F7C" w:rsidRDefault="00B212B2" w:rsidP="00B212B2">
      <w:pPr>
        <w:pStyle w:val="NormalWeb"/>
        <w:spacing w:before="200" w:beforeAutospacing="0" w:after="200" w:afterAutospacing="0"/>
        <w:rPr>
          <w:color w:val="000000"/>
        </w:rPr>
      </w:pPr>
      <w:r w:rsidRPr="002E3F7C">
        <w:t xml:space="preserve">5.1 </w:t>
      </w:r>
      <w:r w:rsidR="00602943" w:rsidRPr="002E3F7C">
        <w:t>Overview</w:t>
      </w:r>
      <w:r w:rsidRPr="002E3F7C">
        <w:br/>
      </w:r>
      <w:r w:rsidRPr="002E3F7C">
        <w:rPr>
          <w:color w:val="000000"/>
        </w:rPr>
        <w:t>5.2 Application to Become a Leave Recipient</w:t>
      </w:r>
      <w:r w:rsidRPr="002E3F7C">
        <w:rPr>
          <w:color w:val="000000"/>
        </w:rPr>
        <w:br/>
        <w:t>5.3 Procedures for Applications</w:t>
      </w:r>
      <w:r w:rsidR="003E216F" w:rsidRPr="002E3F7C">
        <w:rPr>
          <w:color w:val="000000"/>
        </w:rPr>
        <w:t>/</w:t>
      </w:r>
      <w:r w:rsidRPr="002E3F7C">
        <w:rPr>
          <w:color w:val="000000"/>
        </w:rPr>
        <w:t>Requests for Extensions</w:t>
      </w:r>
      <w:r w:rsidR="003E216F" w:rsidRPr="002E3F7C">
        <w:rPr>
          <w:color w:val="000000"/>
        </w:rPr>
        <w:t xml:space="preserve"> for Less Than One Year</w:t>
      </w:r>
      <w:r w:rsidRPr="002E3F7C">
        <w:rPr>
          <w:color w:val="000000"/>
        </w:rPr>
        <w:br/>
        <w:t xml:space="preserve">5.4 Requests for Extensions </w:t>
      </w:r>
      <w:r w:rsidR="00703306" w:rsidRPr="002E3F7C">
        <w:rPr>
          <w:color w:val="000000"/>
        </w:rPr>
        <w:t>f</w:t>
      </w:r>
      <w:r w:rsidRPr="002E3F7C">
        <w:rPr>
          <w:color w:val="000000"/>
        </w:rPr>
        <w:t>or More Than One Year</w:t>
      </w:r>
      <w:r w:rsidRPr="002E3F7C">
        <w:rPr>
          <w:color w:val="000000"/>
        </w:rPr>
        <w:br/>
        <w:t>5.5 Termination of Medical Emergency</w:t>
      </w:r>
      <w:r w:rsidRPr="002E3F7C">
        <w:rPr>
          <w:color w:val="000000"/>
        </w:rPr>
        <w:br/>
        <w:t>5.6 Annual Leave Donations</w:t>
      </w:r>
      <w:r w:rsidRPr="002E3F7C">
        <w:rPr>
          <w:color w:val="000000"/>
        </w:rPr>
        <w:br/>
        <w:t>5.7 Waiver of Annual Leave Donation Limitations</w:t>
      </w:r>
      <w:r w:rsidRPr="002E3F7C">
        <w:rPr>
          <w:color w:val="000000"/>
        </w:rPr>
        <w:br/>
        <w:t>5.8 Accrual and Use of Annual and Sick Leave</w:t>
      </w:r>
      <w:r w:rsidRPr="002E3F7C">
        <w:rPr>
          <w:color w:val="000000"/>
        </w:rPr>
        <w:br/>
        <w:t>5.9 Retroactive Coverage</w:t>
      </w:r>
    </w:p>
    <w:p w14:paraId="401C6A1C" w14:textId="77777777" w:rsidR="00B212B2" w:rsidRPr="002E3F7C" w:rsidRDefault="00B212B2" w:rsidP="005F0F97">
      <w:pPr>
        <w:pStyle w:val="Heading2"/>
        <w:spacing w:before="200" w:beforeAutospacing="0" w:after="200" w:afterAutospacing="0"/>
        <w:rPr>
          <w:rStyle w:val="Hyperlink"/>
          <w:color w:val="auto"/>
          <w:sz w:val="24"/>
          <w:szCs w:val="24"/>
        </w:rPr>
      </w:pPr>
      <w:r w:rsidRPr="002E3F7C">
        <w:rPr>
          <w:rStyle w:val="Hyperlink"/>
          <w:color w:val="auto"/>
          <w:sz w:val="24"/>
          <w:szCs w:val="24"/>
        </w:rPr>
        <w:t>Chapter 6. Voluntary Leave Bank Program (VLBP)</w:t>
      </w:r>
    </w:p>
    <w:p w14:paraId="1D1F8A0B" w14:textId="77777777" w:rsidR="00B212B2" w:rsidRPr="002E3F7C" w:rsidRDefault="00B212B2" w:rsidP="00B212B2">
      <w:pPr>
        <w:pStyle w:val="NormalWeb"/>
        <w:spacing w:before="200" w:beforeAutospacing="0" w:after="200" w:afterAutospacing="0"/>
        <w:rPr>
          <w:color w:val="000000"/>
        </w:rPr>
      </w:pPr>
      <w:r w:rsidRPr="002E3F7C">
        <w:rPr>
          <w:color w:val="000000"/>
        </w:rPr>
        <w:t>6.1 Overview</w:t>
      </w:r>
      <w:r w:rsidRPr="002E3F7C">
        <w:rPr>
          <w:color w:val="000000"/>
        </w:rPr>
        <w:br/>
        <w:t>6.2 Eligibility</w:t>
      </w:r>
      <w:r w:rsidRPr="002E3F7C">
        <w:rPr>
          <w:color w:val="000000"/>
        </w:rPr>
        <w:br/>
      </w:r>
      <w:r w:rsidRPr="002E3F7C">
        <w:rPr>
          <w:color w:val="000000"/>
        </w:rPr>
        <w:lastRenderedPageBreak/>
        <w:t>6.3 Leave Bank Board</w:t>
      </w:r>
      <w:r w:rsidRPr="002E3F7C">
        <w:rPr>
          <w:color w:val="000000"/>
        </w:rPr>
        <w:br/>
        <w:t>6.4 Enrollment</w:t>
      </w:r>
      <w:r w:rsidRPr="002E3F7C">
        <w:rPr>
          <w:color w:val="000000"/>
        </w:rPr>
        <w:br/>
        <w:t xml:space="preserve">6.5 </w:t>
      </w:r>
      <w:r w:rsidR="003E216F" w:rsidRPr="002E3F7C">
        <w:rPr>
          <w:color w:val="000000"/>
        </w:rPr>
        <w:t xml:space="preserve">Annual Leave </w:t>
      </w:r>
      <w:r w:rsidRPr="002E3F7C">
        <w:rPr>
          <w:color w:val="000000"/>
        </w:rPr>
        <w:t>Donations</w:t>
      </w:r>
      <w:r w:rsidRPr="002E3F7C">
        <w:rPr>
          <w:color w:val="000000"/>
        </w:rPr>
        <w:br/>
        <w:t>6.6 Application to Become a Leave Bank Recipient</w:t>
      </w:r>
      <w:r w:rsidRPr="002E3F7C">
        <w:rPr>
          <w:color w:val="000000"/>
        </w:rPr>
        <w:br/>
        <w:t>6.7 Reconsideration</w:t>
      </w:r>
      <w:r w:rsidR="003E216F" w:rsidRPr="002E3F7C">
        <w:rPr>
          <w:color w:val="000000"/>
        </w:rPr>
        <w:br/>
        <w:t>6.8 Use of Leave from Leave Bank</w:t>
      </w:r>
      <w:r w:rsidRPr="002E3F7C">
        <w:rPr>
          <w:color w:val="000000"/>
        </w:rPr>
        <w:br/>
        <w:t>6.</w:t>
      </w:r>
      <w:r w:rsidR="003E216F" w:rsidRPr="002E3F7C">
        <w:rPr>
          <w:color w:val="000000"/>
        </w:rPr>
        <w:t>9</w:t>
      </w:r>
      <w:r w:rsidRPr="002E3F7C">
        <w:rPr>
          <w:color w:val="000000"/>
        </w:rPr>
        <w:t xml:space="preserve"> Term</w:t>
      </w:r>
      <w:r w:rsidR="003E216F" w:rsidRPr="002E3F7C">
        <w:rPr>
          <w:color w:val="000000"/>
        </w:rPr>
        <w:t>ination of Medical Emergency</w:t>
      </w:r>
      <w:r w:rsidR="003E216F" w:rsidRPr="002E3F7C">
        <w:rPr>
          <w:color w:val="000000"/>
        </w:rPr>
        <w:br/>
        <w:t>6.10</w:t>
      </w:r>
      <w:r w:rsidRPr="002E3F7C">
        <w:rPr>
          <w:color w:val="000000"/>
        </w:rPr>
        <w:t xml:space="preserve"> Terminatio</w:t>
      </w:r>
      <w:r w:rsidR="003E216F" w:rsidRPr="002E3F7C">
        <w:rPr>
          <w:color w:val="000000"/>
        </w:rPr>
        <w:t>n of Leave Bank Membership</w:t>
      </w:r>
    </w:p>
    <w:p w14:paraId="5DFF819D" w14:textId="77777777" w:rsidR="00B212B2" w:rsidRPr="002E3F7C" w:rsidRDefault="00B212B2" w:rsidP="005F0F97">
      <w:pPr>
        <w:pStyle w:val="Heading2"/>
        <w:spacing w:before="200" w:beforeAutospacing="0" w:after="200" w:afterAutospacing="0"/>
        <w:rPr>
          <w:rStyle w:val="Hyperlink"/>
          <w:color w:val="auto"/>
          <w:sz w:val="24"/>
          <w:szCs w:val="24"/>
        </w:rPr>
      </w:pPr>
      <w:r w:rsidRPr="002E3F7C">
        <w:rPr>
          <w:rStyle w:val="Hyperlink"/>
          <w:color w:val="auto"/>
          <w:sz w:val="24"/>
          <w:szCs w:val="24"/>
        </w:rPr>
        <w:t>Chapter 7. Emergency Leave Transfer Program (ELTP)</w:t>
      </w:r>
    </w:p>
    <w:p w14:paraId="2E1C5807" w14:textId="76F2F796" w:rsidR="00B212B2" w:rsidRPr="002E3F7C" w:rsidRDefault="00B212B2" w:rsidP="00B212B2">
      <w:pPr>
        <w:pStyle w:val="NormalWeb"/>
        <w:spacing w:before="200" w:beforeAutospacing="0" w:after="200" w:afterAutospacing="0"/>
        <w:rPr>
          <w:color w:val="000000"/>
        </w:rPr>
      </w:pPr>
      <w:r w:rsidRPr="002E3F7C">
        <w:rPr>
          <w:color w:val="000000"/>
        </w:rPr>
        <w:t>7.1 Overview</w:t>
      </w:r>
      <w:r w:rsidRPr="002E3F7C">
        <w:rPr>
          <w:color w:val="000000"/>
        </w:rPr>
        <w:br/>
        <w:t>7.2 Eligibility</w:t>
      </w:r>
      <w:r w:rsidRPr="002E3F7C">
        <w:rPr>
          <w:color w:val="000000"/>
        </w:rPr>
        <w:br/>
        <w:t>7.3 P</w:t>
      </w:r>
      <w:r w:rsidR="00D951F5" w:rsidRPr="002E3F7C">
        <w:rPr>
          <w:color w:val="000000"/>
        </w:rPr>
        <w:t>rocedures for Donating Leave</w:t>
      </w:r>
      <w:r w:rsidR="00D951F5" w:rsidRPr="002E3F7C">
        <w:rPr>
          <w:color w:val="000000"/>
        </w:rPr>
        <w:br/>
        <w:t>7.4</w:t>
      </w:r>
      <w:r w:rsidRPr="002E3F7C">
        <w:rPr>
          <w:color w:val="000000"/>
        </w:rPr>
        <w:t xml:space="preserve"> </w:t>
      </w:r>
      <w:r w:rsidR="00D951F5" w:rsidRPr="002E3F7C">
        <w:rPr>
          <w:color w:val="000000"/>
        </w:rPr>
        <w:t xml:space="preserve">Application to Become an Emergency </w:t>
      </w:r>
      <w:r w:rsidR="00152EDD" w:rsidRPr="002E3F7C">
        <w:rPr>
          <w:color w:val="000000"/>
        </w:rPr>
        <w:t>Leave Recipient</w:t>
      </w:r>
      <w:r w:rsidR="00D951F5" w:rsidRPr="002E3F7C">
        <w:rPr>
          <w:color w:val="000000"/>
        </w:rPr>
        <w:br/>
        <w:t>7.5</w:t>
      </w:r>
      <w:r w:rsidRPr="002E3F7C">
        <w:rPr>
          <w:color w:val="000000"/>
        </w:rPr>
        <w:t xml:space="preserve"> </w:t>
      </w:r>
      <w:r w:rsidR="00C075CB" w:rsidRPr="002E3F7C">
        <w:rPr>
          <w:color w:val="000000"/>
        </w:rPr>
        <w:t xml:space="preserve">Approval of Leave Recipients </w:t>
      </w:r>
      <w:r w:rsidR="00C075CB" w:rsidRPr="002E3F7C">
        <w:rPr>
          <w:color w:val="000000"/>
        </w:rPr>
        <w:br/>
      </w:r>
      <w:r w:rsidR="00D951F5" w:rsidRPr="002E3F7C">
        <w:rPr>
          <w:color w:val="000000"/>
        </w:rPr>
        <w:t>7.6</w:t>
      </w:r>
      <w:r w:rsidRPr="002E3F7C">
        <w:rPr>
          <w:color w:val="000000"/>
        </w:rPr>
        <w:t xml:space="preserve"> Distribution of Leave </w:t>
      </w:r>
      <w:r w:rsidR="00C075CB" w:rsidRPr="002E3F7C">
        <w:rPr>
          <w:color w:val="000000"/>
        </w:rPr>
        <w:t>Hours to Approved Recipients</w:t>
      </w:r>
      <w:r w:rsidR="00D951F5" w:rsidRPr="002E3F7C">
        <w:rPr>
          <w:color w:val="000000"/>
        </w:rPr>
        <w:br/>
        <w:t>7.7 Accrual of Leave While Using Donated Leave</w:t>
      </w:r>
      <w:r w:rsidR="00C075CB" w:rsidRPr="002E3F7C">
        <w:rPr>
          <w:color w:val="000000"/>
        </w:rPr>
        <w:br/>
      </w:r>
      <w:r w:rsidR="00152EDD" w:rsidRPr="002E3F7C">
        <w:rPr>
          <w:color w:val="000000"/>
        </w:rPr>
        <w:t>7.8</w:t>
      </w:r>
      <w:r w:rsidR="00C075CB" w:rsidRPr="002E3F7C">
        <w:rPr>
          <w:color w:val="000000"/>
        </w:rPr>
        <w:t xml:space="preserve"> </w:t>
      </w:r>
      <w:r w:rsidR="00D951F5" w:rsidRPr="002E3F7C">
        <w:rPr>
          <w:color w:val="000000"/>
        </w:rPr>
        <w:t>Use of Donated Leave</w:t>
      </w:r>
      <w:r w:rsidRPr="002E3F7C">
        <w:rPr>
          <w:color w:val="000000"/>
        </w:rPr>
        <w:br/>
        <w:t>7.</w:t>
      </w:r>
      <w:r w:rsidR="00152EDD" w:rsidRPr="002E3F7C">
        <w:rPr>
          <w:color w:val="000000"/>
        </w:rPr>
        <w:t>9</w:t>
      </w:r>
      <w:r w:rsidRPr="002E3F7C">
        <w:rPr>
          <w:color w:val="000000"/>
        </w:rPr>
        <w:t xml:space="preserve"> Termination of a Disaster/Emergency</w:t>
      </w:r>
    </w:p>
    <w:p w14:paraId="1069BEEA" w14:textId="5D183C1F" w:rsidR="00B212B2" w:rsidRPr="002E3F7C" w:rsidRDefault="00B212B2" w:rsidP="00B212B2">
      <w:pPr>
        <w:pStyle w:val="NormalWeb"/>
        <w:spacing w:before="200" w:beforeAutospacing="0" w:after="200" w:afterAutospacing="0"/>
        <w:rPr>
          <w:b/>
          <w:color w:val="000000"/>
        </w:rPr>
      </w:pPr>
      <w:r w:rsidRPr="002E3F7C">
        <w:rPr>
          <w:b/>
          <w:color w:val="000000"/>
        </w:rPr>
        <w:t>APPENDIX A. Definition</w:t>
      </w:r>
      <w:r w:rsidRPr="002E3F7C">
        <w:rPr>
          <w:b/>
          <w:color w:val="000000"/>
        </w:rPr>
        <w:br/>
        <w:t>APPENDIX B. Acronyms</w:t>
      </w:r>
      <w:r w:rsidR="00E81527" w:rsidRPr="002E3F7C">
        <w:rPr>
          <w:b/>
          <w:color w:val="000000"/>
        </w:rPr>
        <w:br/>
        <w:t>APPENDIX C. References</w:t>
      </w:r>
    </w:p>
    <w:p w14:paraId="43CAB8C6" w14:textId="4335DD49" w:rsidR="00E81527" w:rsidRPr="002E3F7C" w:rsidRDefault="00E81527" w:rsidP="00B212B2">
      <w:pPr>
        <w:pStyle w:val="NormalWeb"/>
        <w:spacing w:before="200" w:beforeAutospacing="0" w:after="200" w:afterAutospacing="0"/>
        <w:rPr>
          <w:b/>
          <w:color w:val="000000"/>
        </w:rPr>
      </w:pPr>
    </w:p>
    <w:p w14:paraId="43CDDD97" w14:textId="77777777" w:rsidR="00B212B2" w:rsidRPr="002E3F7C" w:rsidRDefault="00B212B2" w:rsidP="00C675AB">
      <w:pPr>
        <w:spacing w:before="0" w:after="160" w:line="259" w:lineRule="auto"/>
        <w:rPr>
          <w:b/>
          <w:color w:val="000000"/>
        </w:rPr>
      </w:pPr>
      <w:r w:rsidRPr="002E3F7C">
        <w:rPr>
          <w:color w:val="000000"/>
        </w:rPr>
        <w:br w:type="page"/>
      </w:r>
      <w:r w:rsidR="006E1F93" w:rsidRPr="002E3F7C">
        <w:rPr>
          <w:b/>
          <w:color w:val="000000"/>
        </w:rPr>
        <w:lastRenderedPageBreak/>
        <w:t>Preface</w:t>
      </w:r>
    </w:p>
    <w:p w14:paraId="4BBAC7BD" w14:textId="77777777" w:rsidR="00B212B2" w:rsidRPr="002E3F7C" w:rsidRDefault="006E1F93" w:rsidP="00581CEA">
      <w:pPr>
        <w:pStyle w:val="Heading2"/>
        <w:spacing w:before="200" w:beforeAutospacing="0" w:after="200" w:afterAutospacing="0"/>
        <w:rPr>
          <w:color w:val="000000"/>
          <w:sz w:val="24"/>
          <w:szCs w:val="24"/>
        </w:rPr>
      </w:pPr>
      <w:r w:rsidRPr="002E3F7C">
        <w:rPr>
          <w:color w:val="000000"/>
          <w:sz w:val="24"/>
          <w:szCs w:val="24"/>
        </w:rPr>
        <w:t>P.1 Purpose</w:t>
      </w:r>
    </w:p>
    <w:p w14:paraId="578D8E5A" w14:textId="772D7B54" w:rsidR="00B212B2" w:rsidRPr="002E3F7C" w:rsidRDefault="00B212B2" w:rsidP="00581CEA">
      <w:pPr>
        <w:pStyle w:val="Default"/>
        <w:spacing w:after="200"/>
        <w:rPr>
          <w:rFonts w:ascii="Times New Roman" w:hAnsi="Times New Roman" w:cs="Times New Roman"/>
        </w:rPr>
      </w:pPr>
      <w:r w:rsidRPr="002E3F7C">
        <w:rPr>
          <w:rFonts w:ascii="Times New Roman" w:hAnsi="Times New Roman" w:cs="Times New Roman"/>
        </w:rPr>
        <w:t xml:space="preserve">This directive establishes procedural requirements for implementing </w:t>
      </w:r>
      <w:r w:rsidR="00544CB8" w:rsidRPr="002E3F7C">
        <w:rPr>
          <w:rFonts w:ascii="Times New Roman" w:hAnsi="Times New Roman" w:cs="Times New Roman"/>
        </w:rPr>
        <w:t>A</w:t>
      </w:r>
      <w:r w:rsidR="00720FC5" w:rsidRPr="002E3F7C">
        <w:rPr>
          <w:rFonts w:ascii="Times New Roman" w:hAnsi="Times New Roman" w:cs="Times New Roman"/>
        </w:rPr>
        <w:t xml:space="preserve">gency </w:t>
      </w:r>
      <w:r w:rsidR="00D55434" w:rsidRPr="002E3F7C">
        <w:rPr>
          <w:rFonts w:ascii="Times New Roman" w:hAnsi="Times New Roman" w:cs="Times New Roman"/>
        </w:rPr>
        <w:t>attendance and leave regulations</w:t>
      </w:r>
      <w:r w:rsidRPr="002E3F7C">
        <w:rPr>
          <w:rFonts w:ascii="Times New Roman" w:hAnsi="Times New Roman" w:cs="Times New Roman"/>
        </w:rPr>
        <w:t xml:space="preserve"> and Office of Personnel Management (OPM) policies and guidance on hours of duty, absence and leave, and leave sharing programs. </w:t>
      </w:r>
      <w:r w:rsidR="00D83C1C">
        <w:rPr>
          <w:rFonts w:ascii="Times New Roman" w:hAnsi="Times New Roman" w:cs="Times New Roman"/>
        </w:rPr>
        <w:t xml:space="preserve"> </w:t>
      </w:r>
      <w:r w:rsidR="002D18BB" w:rsidRPr="002E3F7C">
        <w:rPr>
          <w:rFonts w:ascii="Times New Roman" w:hAnsi="Times New Roman" w:cs="Times New Roman"/>
        </w:rPr>
        <w:t xml:space="preserve">Each </w:t>
      </w:r>
      <w:r w:rsidR="00167A6B">
        <w:rPr>
          <w:rFonts w:ascii="Times New Roman" w:hAnsi="Times New Roman" w:cs="Times New Roman"/>
        </w:rPr>
        <w:t>C</w:t>
      </w:r>
      <w:r w:rsidR="002D18BB" w:rsidRPr="002E3F7C">
        <w:rPr>
          <w:rFonts w:ascii="Times New Roman" w:hAnsi="Times New Roman" w:cs="Times New Roman"/>
        </w:rPr>
        <w:t xml:space="preserve">enter, Mission Enterprise Support Organization, and Office of the Inspector General may create </w:t>
      </w:r>
      <w:r w:rsidR="00EB06C9" w:rsidRPr="002E3F7C">
        <w:rPr>
          <w:rFonts w:ascii="Times New Roman" w:hAnsi="Times New Roman" w:cs="Times New Roman"/>
        </w:rPr>
        <w:t xml:space="preserve">its </w:t>
      </w:r>
      <w:r w:rsidR="002D18BB" w:rsidRPr="002E3F7C">
        <w:rPr>
          <w:rFonts w:ascii="Times New Roman" w:hAnsi="Times New Roman" w:cs="Times New Roman"/>
        </w:rPr>
        <w:t>own attendance and leave policies</w:t>
      </w:r>
      <w:r w:rsidR="008146BD" w:rsidRPr="002E3F7C">
        <w:rPr>
          <w:rFonts w:ascii="Times New Roman" w:hAnsi="Times New Roman" w:cs="Times New Roman"/>
        </w:rPr>
        <w:t>, consistent with Title 5 and this directive, that meet its mission requirements.</w:t>
      </w:r>
      <w:r w:rsidR="003C1E1C">
        <w:rPr>
          <w:rFonts w:ascii="Times New Roman" w:hAnsi="Times New Roman" w:cs="Times New Roman"/>
        </w:rPr>
        <w:t xml:space="preserve">  </w:t>
      </w:r>
      <w:r w:rsidRPr="002E3F7C">
        <w:rPr>
          <w:rFonts w:ascii="Times New Roman" w:hAnsi="Times New Roman" w:cs="Times New Roman"/>
        </w:rPr>
        <w:t xml:space="preserve">Consult </w:t>
      </w:r>
      <w:r w:rsidR="005432CA" w:rsidRPr="002E3F7C">
        <w:rPr>
          <w:rFonts w:ascii="Times New Roman" w:hAnsi="Times New Roman" w:cs="Times New Roman"/>
        </w:rPr>
        <w:t xml:space="preserve">the servicing </w:t>
      </w:r>
      <w:r w:rsidRPr="002E3F7C">
        <w:rPr>
          <w:rFonts w:ascii="Times New Roman" w:hAnsi="Times New Roman" w:cs="Times New Roman"/>
        </w:rPr>
        <w:t>Human Resources (HR)</w:t>
      </w:r>
      <w:r w:rsidR="005432CA" w:rsidRPr="002E3F7C">
        <w:rPr>
          <w:rFonts w:ascii="Times New Roman" w:hAnsi="Times New Roman" w:cs="Times New Roman"/>
        </w:rPr>
        <w:t xml:space="preserve"> office</w:t>
      </w:r>
      <w:r w:rsidRPr="002E3F7C">
        <w:rPr>
          <w:rFonts w:ascii="Times New Roman" w:hAnsi="Times New Roman" w:cs="Times New Roman"/>
        </w:rPr>
        <w:t xml:space="preserve"> for further information and guidance. </w:t>
      </w:r>
    </w:p>
    <w:p w14:paraId="6C9AF3BA" w14:textId="77777777" w:rsidR="00B212B2" w:rsidRPr="002E3F7C" w:rsidRDefault="006E1F93" w:rsidP="00581CEA">
      <w:pPr>
        <w:pStyle w:val="Heading2"/>
        <w:spacing w:before="200" w:beforeAutospacing="0" w:after="200" w:afterAutospacing="0"/>
        <w:rPr>
          <w:color w:val="000000"/>
          <w:sz w:val="24"/>
          <w:szCs w:val="24"/>
        </w:rPr>
      </w:pPr>
      <w:r w:rsidRPr="002E3F7C">
        <w:rPr>
          <w:color w:val="000000"/>
          <w:sz w:val="24"/>
          <w:szCs w:val="24"/>
        </w:rPr>
        <w:t>P.2 Applicability</w:t>
      </w:r>
    </w:p>
    <w:p w14:paraId="0F850908" w14:textId="26E14798" w:rsidR="00B212B2" w:rsidRPr="002E3F7C" w:rsidRDefault="00B212B2" w:rsidP="00581CEA">
      <w:pPr>
        <w:pStyle w:val="NormalWeb"/>
        <w:spacing w:before="200" w:beforeAutospacing="0" w:after="200" w:afterAutospacing="0"/>
        <w:rPr>
          <w:color w:val="000000"/>
        </w:rPr>
      </w:pPr>
      <w:r w:rsidRPr="002E3F7C">
        <w:rPr>
          <w:color w:val="000000"/>
        </w:rPr>
        <w:t>a. This directive is applicable to NASA Headquarters and NASA Centers, including Component Facilities and Technical and Service Support Centers</w:t>
      </w:r>
      <w:r w:rsidR="00F3588D" w:rsidRPr="002E3F7C">
        <w:rPr>
          <w:color w:val="000000"/>
        </w:rPr>
        <w:t xml:space="preserve"> (Agency</w:t>
      </w:r>
      <w:r w:rsidR="001A2720">
        <w:rPr>
          <w:color w:val="000000"/>
        </w:rPr>
        <w:t>-</w:t>
      </w:r>
      <w:r w:rsidR="00F3588D" w:rsidRPr="002E3F7C">
        <w:rPr>
          <w:color w:val="000000"/>
        </w:rPr>
        <w:t>wide)</w:t>
      </w:r>
      <w:r w:rsidRPr="002E3F7C">
        <w:rPr>
          <w:color w:val="000000"/>
        </w:rPr>
        <w:t>.</w:t>
      </w:r>
    </w:p>
    <w:p w14:paraId="7DB81F17" w14:textId="2AE6E3FD" w:rsidR="00F3588D" w:rsidRPr="002E3F7C" w:rsidRDefault="00F3588D" w:rsidP="00581CEA">
      <w:pPr>
        <w:pStyle w:val="NormalWeb"/>
        <w:spacing w:before="200" w:beforeAutospacing="0" w:after="200" w:afterAutospacing="0"/>
        <w:rPr>
          <w:color w:val="000000"/>
        </w:rPr>
      </w:pPr>
      <w:r w:rsidRPr="002E3F7C">
        <w:rPr>
          <w:color w:val="000000"/>
        </w:rPr>
        <w:t xml:space="preserve">b. In this directive, all mandatory actions (i.e., requirements) are denoted by statements containing the term </w:t>
      </w:r>
      <w:r w:rsidR="00D4154A">
        <w:rPr>
          <w:color w:val="000000"/>
        </w:rPr>
        <w:t>“</w:t>
      </w:r>
      <w:r w:rsidRPr="002E3F7C">
        <w:rPr>
          <w:color w:val="000000"/>
        </w:rPr>
        <w:t>shall.</w:t>
      </w:r>
      <w:r w:rsidR="00D4154A">
        <w:rPr>
          <w:color w:val="000000"/>
        </w:rPr>
        <w:t>”</w:t>
      </w:r>
      <w:r w:rsidRPr="002E3F7C">
        <w:rPr>
          <w:color w:val="000000"/>
        </w:rPr>
        <w:t xml:space="preserve"> </w:t>
      </w:r>
      <w:r w:rsidR="00D4154A">
        <w:rPr>
          <w:color w:val="000000"/>
        </w:rPr>
        <w:t xml:space="preserve"> </w:t>
      </w:r>
      <w:r w:rsidRPr="002E3F7C">
        <w:rPr>
          <w:color w:val="000000"/>
        </w:rPr>
        <w:t xml:space="preserve">The terms </w:t>
      </w:r>
      <w:r w:rsidR="00D4154A">
        <w:rPr>
          <w:color w:val="000000"/>
        </w:rPr>
        <w:t>“</w:t>
      </w:r>
      <w:r w:rsidRPr="002E3F7C">
        <w:rPr>
          <w:color w:val="000000"/>
        </w:rPr>
        <w:t>may</w:t>
      </w:r>
      <w:r w:rsidR="00D4154A">
        <w:rPr>
          <w:color w:val="000000"/>
        </w:rPr>
        <w:t>”</w:t>
      </w:r>
      <w:r w:rsidRPr="002E3F7C">
        <w:rPr>
          <w:color w:val="000000"/>
        </w:rPr>
        <w:t xml:space="preserve"> or </w:t>
      </w:r>
      <w:r w:rsidR="00D4154A">
        <w:rPr>
          <w:color w:val="000000"/>
        </w:rPr>
        <w:t>“</w:t>
      </w:r>
      <w:r w:rsidRPr="002E3F7C">
        <w:rPr>
          <w:color w:val="000000"/>
        </w:rPr>
        <w:t>can</w:t>
      </w:r>
      <w:r w:rsidR="00D4154A">
        <w:rPr>
          <w:color w:val="000000"/>
        </w:rPr>
        <w:t>”</w:t>
      </w:r>
      <w:r w:rsidRPr="002E3F7C">
        <w:rPr>
          <w:color w:val="000000"/>
        </w:rPr>
        <w:t xml:space="preserve"> denote discretionary privilege or permission, </w:t>
      </w:r>
      <w:r w:rsidR="00D4154A">
        <w:rPr>
          <w:color w:val="000000"/>
        </w:rPr>
        <w:t>“</w:t>
      </w:r>
      <w:r w:rsidRPr="002E3F7C">
        <w:rPr>
          <w:color w:val="000000"/>
        </w:rPr>
        <w:t>should</w:t>
      </w:r>
      <w:r w:rsidR="00D4154A">
        <w:rPr>
          <w:color w:val="000000"/>
        </w:rPr>
        <w:t>”</w:t>
      </w:r>
      <w:r w:rsidRPr="002E3F7C">
        <w:rPr>
          <w:color w:val="000000"/>
        </w:rPr>
        <w:t xml:space="preserve"> denotes a good </w:t>
      </w:r>
      <w:proofErr w:type="gramStart"/>
      <w:r w:rsidRPr="002E3F7C">
        <w:rPr>
          <w:color w:val="000000"/>
        </w:rPr>
        <w:t>practice</w:t>
      </w:r>
      <w:proofErr w:type="gramEnd"/>
      <w:r w:rsidRPr="002E3F7C">
        <w:rPr>
          <w:color w:val="000000"/>
        </w:rPr>
        <w:t xml:space="preserve"> and is recommended, but not required, </w:t>
      </w:r>
      <w:r w:rsidR="00D4154A">
        <w:rPr>
          <w:color w:val="000000"/>
        </w:rPr>
        <w:t>“</w:t>
      </w:r>
      <w:r w:rsidRPr="002E3F7C">
        <w:rPr>
          <w:color w:val="000000"/>
        </w:rPr>
        <w:t>will</w:t>
      </w:r>
      <w:r w:rsidR="00D4154A">
        <w:rPr>
          <w:color w:val="000000"/>
        </w:rPr>
        <w:t>”</w:t>
      </w:r>
      <w:r w:rsidRPr="002E3F7C">
        <w:rPr>
          <w:color w:val="000000"/>
        </w:rPr>
        <w:t xml:space="preserve"> denotes expected outcomes and </w:t>
      </w:r>
      <w:r w:rsidR="00D4154A">
        <w:rPr>
          <w:color w:val="000000"/>
        </w:rPr>
        <w:t>“</w:t>
      </w:r>
      <w:r w:rsidRPr="002E3F7C">
        <w:rPr>
          <w:color w:val="000000"/>
        </w:rPr>
        <w:t>are/is</w:t>
      </w:r>
      <w:r w:rsidR="00D4154A">
        <w:rPr>
          <w:color w:val="000000"/>
        </w:rPr>
        <w:t>”</w:t>
      </w:r>
      <w:r w:rsidRPr="002E3F7C">
        <w:rPr>
          <w:color w:val="000000"/>
        </w:rPr>
        <w:t xml:space="preserve"> denotes descriptive material.</w:t>
      </w:r>
    </w:p>
    <w:p w14:paraId="1B8DB57C" w14:textId="76C520E5" w:rsidR="00B212B2" w:rsidRPr="002E3F7C" w:rsidRDefault="00F3588D" w:rsidP="00581CEA">
      <w:pPr>
        <w:pStyle w:val="NormalWeb"/>
        <w:spacing w:before="200" w:beforeAutospacing="0" w:after="200" w:afterAutospacing="0"/>
        <w:rPr>
          <w:color w:val="000000"/>
        </w:rPr>
      </w:pPr>
      <w:r w:rsidRPr="002E3F7C">
        <w:rPr>
          <w:color w:val="000000"/>
        </w:rPr>
        <w:t>c</w:t>
      </w:r>
      <w:r w:rsidR="00B212B2" w:rsidRPr="002E3F7C">
        <w:rPr>
          <w:color w:val="000000"/>
        </w:rPr>
        <w:t>. Any reference to Center Director(s) includes the Executive Director for Headquarters Operations and the Executive Director of the NASA Shared Services Center.</w:t>
      </w:r>
    </w:p>
    <w:p w14:paraId="267820E7" w14:textId="038BF60B" w:rsidR="00B212B2" w:rsidRPr="002E3F7C" w:rsidRDefault="00F3588D" w:rsidP="00581CEA">
      <w:pPr>
        <w:pStyle w:val="NormalWeb"/>
        <w:spacing w:before="200" w:beforeAutospacing="0" w:after="200" w:afterAutospacing="0"/>
        <w:rPr>
          <w:color w:val="000000"/>
        </w:rPr>
      </w:pPr>
      <w:r w:rsidRPr="002E3F7C">
        <w:rPr>
          <w:color w:val="000000"/>
        </w:rPr>
        <w:t>d</w:t>
      </w:r>
      <w:r w:rsidR="00B212B2" w:rsidRPr="002E3F7C">
        <w:rPr>
          <w:color w:val="000000"/>
        </w:rPr>
        <w:t>. In this directive, all document citations are assumed to be the latest version unless otherwise noted.</w:t>
      </w:r>
    </w:p>
    <w:p w14:paraId="69930300" w14:textId="77777777" w:rsidR="00B212B2" w:rsidRPr="002E3F7C" w:rsidRDefault="00F3588D" w:rsidP="00581CEA">
      <w:pPr>
        <w:pStyle w:val="NormalWeb"/>
        <w:spacing w:before="200" w:beforeAutospacing="0" w:after="200" w:afterAutospacing="0"/>
        <w:rPr>
          <w:color w:val="000000"/>
        </w:rPr>
      </w:pPr>
      <w:r w:rsidRPr="002E3F7C">
        <w:rPr>
          <w:color w:val="000000"/>
        </w:rPr>
        <w:t>e</w:t>
      </w:r>
      <w:r w:rsidR="00B212B2" w:rsidRPr="002E3F7C">
        <w:rPr>
          <w:color w:val="000000"/>
        </w:rPr>
        <w:t>. Hours of duty provisions in this directive do not apply to members of the Senior Executive Service or to employees assigned to Scientific and Professional (ST) and Senior Leader (SL) positions.</w:t>
      </w:r>
    </w:p>
    <w:p w14:paraId="47E702F9" w14:textId="77777777" w:rsidR="00B212B2" w:rsidRPr="002E3F7C" w:rsidRDefault="005B22E6" w:rsidP="00581CEA">
      <w:pPr>
        <w:pStyle w:val="Heading2"/>
        <w:spacing w:before="200" w:beforeAutospacing="0" w:after="200" w:afterAutospacing="0"/>
        <w:rPr>
          <w:color w:val="000000"/>
          <w:sz w:val="24"/>
          <w:szCs w:val="24"/>
        </w:rPr>
      </w:pPr>
      <w:r w:rsidRPr="002E3F7C">
        <w:rPr>
          <w:color w:val="000000"/>
          <w:sz w:val="24"/>
          <w:szCs w:val="24"/>
        </w:rPr>
        <w:t>P.3 Authority</w:t>
      </w:r>
    </w:p>
    <w:p w14:paraId="6B1CE9FF" w14:textId="32F7CDFB" w:rsidR="00D40E73" w:rsidRPr="002E3F7C" w:rsidRDefault="00701611" w:rsidP="004D7212">
      <w:pPr>
        <w:pStyle w:val="ListParagraph"/>
        <w:numPr>
          <w:ilvl w:val="0"/>
          <w:numId w:val="26"/>
        </w:numPr>
        <w:contextualSpacing w:val="0"/>
        <w:rPr>
          <w:szCs w:val="24"/>
        </w:rPr>
      </w:pPr>
      <w:r w:rsidRPr="002E3F7C">
        <w:rPr>
          <w:szCs w:val="24"/>
        </w:rPr>
        <w:t>Powers</w:t>
      </w:r>
      <w:r w:rsidR="00D40E73" w:rsidRPr="002E3F7C">
        <w:rPr>
          <w:szCs w:val="24"/>
        </w:rPr>
        <w:t>, 5 U.S.C. Chapter 3</w:t>
      </w:r>
    </w:p>
    <w:p w14:paraId="0469DA7C" w14:textId="3F062DEE" w:rsidR="0057313B" w:rsidRPr="002E3F7C" w:rsidRDefault="0057313B" w:rsidP="004D7212">
      <w:pPr>
        <w:pStyle w:val="ListParagraph"/>
        <w:numPr>
          <w:ilvl w:val="0"/>
          <w:numId w:val="26"/>
        </w:numPr>
        <w:contextualSpacing w:val="0"/>
        <w:rPr>
          <w:szCs w:val="24"/>
        </w:rPr>
      </w:pPr>
      <w:r w:rsidRPr="002E3F7C">
        <w:rPr>
          <w:szCs w:val="24"/>
        </w:rPr>
        <w:t xml:space="preserve">Pay Administration, 5 U.S.C. </w:t>
      </w:r>
      <w:r w:rsidR="00C63468" w:rsidRPr="002E3F7C">
        <w:rPr>
          <w:szCs w:val="24"/>
        </w:rPr>
        <w:t xml:space="preserve">Chapter </w:t>
      </w:r>
      <w:r w:rsidRPr="002E3F7C">
        <w:rPr>
          <w:szCs w:val="24"/>
        </w:rPr>
        <w:t>55.</w:t>
      </w:r>
    </w:p>
    <w:p w14:paraId="6BEF7A38" w14:textId="7FAF190F" w:rsidR="00B212B2" w:rsidRPr="002E3F7C" w:rsidRDefault="00B212B2" w:rsidP="004D7212">
      <w:pPr>
        <w:pStyle w:val="NormalWeb"/>
        <w:numPr>
          <w:ilvl w:val="0"/>
          <w:numId w:val="26"/>
        </w:numPr>
        <w:spacing w:before="200" w:beforeAutospacing="0" w:after="200" w:afterAutospacing="0"/>
        <w:rPr>
          <w:color w:val="000000"/>
        </w:rPr>
      </w:pPr>
      <w:r w:rsidRPr="002E3F7C">
        <w:rPr>
          <w:color w:val="000000" w:themeColor="text1"/>
        </w:rPr>
        <w:t>Hours of Work, 5 U.S.C.</w:t>
      </w:r>
      <w:r w:rsidR="0057313B" w:rsidRPr="002E3F7C">
        <w:rPr>
          <w:color w:val="000000" w:themeColor="text1"/>
        </w:rPr>
        <w:t xml:space="preserve"> </w:t>
      </w:r>
      <w:r w:rsidR="00C63468" w:rsidRPr="002E3F7C">
        <w:rPr>
          <w:color w:val="000000" w:themeColor="text1"/>
        </w:rPr>
        <w:t xml:space="preserve">Chapter </w:t>
      </w:r>
      <w:r w:rsidRPr="002E3F7C">
        <w:rPr>
          <w:color w:val="000000" w:themeColor="text1"/>
        </w:rPr>
        <w:t>61.</w:t>
      </w:r>
    </w:p>
    <w:p w14:paraId="5D30B8DE" w14:textId="60F3713D" w:rsidR="00B13A2F" w:rsidRPr="002E3F7C" w:rsidRDefault="00B13A2F" w:rsidP="004D7212">
      <w:pPr>
        <w:pStyle w:val="NormalWeb"/>
        <w:numPr>
          <w:ilvl w:val="0"/>
          <w:numId w:val="26"/>
        </w:numPr>
        <w:spacing w:before="200" w:beforeAutospacing="0" w:after="200" w:afterAutospacing="0"/>
        <w:rPr>
          <w:color w:val="000000"/>
        </w:rPr>
      </w:pPr>
      <w:r w:rsidRPr="002E3F7C">
        <w:rPr>
          <w:color w:val="000000" w:themeColor="text1"/>
        </w:rPr>
        <w:t>Leave, 5 U.S.C.</w:t>
      </w:r>
      <w:r w:rsidR="00011807" w:rsidRPr="002E3F7C">
        <w:t xml:space="preserve"> </w:t>
      </w:r>
      <w:r w:rsidR="00C63468" w:rsidRPr="002E3F7C">
        <w:t xml:space="preserve">Chapter </w:t>
      </w:r>
      <w:r w:rsidRPr="002E3F7C">
        <w:rPr>
          <w:color w:val="000000" w:themeColor="text1"/>
        </w:rPr>
        <w:t>63.</w:t>
      </w:r>
    </w:p>
    <w:p w14:paraId="2B0A6BEA" w14:textId="1832B4B1" w:rsidR="008E3057" w:rsidRPr="002E3F7C" w:rsidRDefault="008E3057" w:rsidP="00E653B5">
      <w:pPr>
        <w:pStyle w:val="NormalWeb"/>
        <w:numPr>
          <w:ilvl w:val="0"/>
          <w:numId w:val="26"/>
        </w:numPr>
        <w:tabs>
          <w:tab w:val="left" w:pos="0"/>
        </w:tabs>
        <w:spacing w:before="200" w:beforeAutospacing="0" w:after="200" w:afterAutospacing="0"/>
        <w:ind w:left="0" w:firstLine="0"/>
        <w:rPr>
          <w:color w:val="000000"/>
        </w:rPr>
      </w:pPr>
      <w:r w:rsidRPr="002E3F7C">
        <w:rPr>
          <w:color w:val="000000"/>
        </w:rPr>
        <w:t>Other than Full-Time Career Employment</w:t>
      </w:r>
      <w:r w:rsidR="00C9096F" w:rsidRPr="002E3F7C">
        <w:rPr>
          <w:color w:val="000000"/>
        </w:rPr>
        <w:t xml:space="preserve"> (Part-Time, Seasonal, On-Call, and Intermittent)</w:t>
      </w:r>
      <w:r w:rsidRPr="002E3F7C">
        <w:rPr>
          <w:color w:val="000000"/>
        </w:rPr>
        <w:t>, 5 CFR pt. 340.</w:t>
      </w:r>
    </w:p>
    <w:p w14:paraId="49DAC773" w14:textId="0717BB82" w:rsidR="008E3057" w:rsidRPr="002E3F7C" w:rsidRDefault="008E3057" w:rsidP="004D7212">
      <w:pPr>
        <w:pStyle w:val="NormalWeb"/>
        <w:numPr>
          <w:ilvl w:val="0"/>
          <w:numId w:val="26"/>
        </w:numPr>
        <w:tabs>
          <w:tab w:val="left" w:pos="288"/>
        </w:tabs>
        <w:spacing w:before="200" w:beforeAutospacing="0" w:after="200" w:afterAutospacing="0"/>
        <w:rPr>
          <w:color w:val="000000"/>
        </w:rPr>
      </w:pPr>
      <w:r w:rsidRPr="002E3F7C">
        <w:rPr>
          <w:color w:val="000000"/>
        </w:rPr>
        <w:t>Hours of Duty, 5 CFR pt. 610.</w:t>
      </w:r>
    </w:p>
    <w:p w14:paraId="69225FA4" w14:textId="77777777" w:rsidR="008E3057" w:rsidRPr="002E3F7C" w:rsidRDefault="008E3057" w:rsidP="004D7212">
      <w:pPr>
        <w:pStyle w:val="NormalWeb"/>
        <w:numPr>
          <w:ilvl w:val="0"/>
          <w:numId w:val="26"/>
        </w:numPr>
        <w:tabs>
          <w:tab w:val="left" w:pos="288"/>
        </w:tabs>
        <w:spacing w:before="200" w:beforeAutospacing="0" w:after="200" w:afterAutospacing="0"/>
        <w:rPr>
          <w:color w:val="000000"/>
        </w:rPr>
      </w:pPr>
      <w:r w:rsidRPr="002E3F7C">
        <w:rPr>
          <w:color w:val="000000"/>
        </w:rPr>
        <w:t xml:space="preserve">Absence and </w:t>
      </w:r>
      <w:proofErr w:type="gramStart"/>
      <w:r w:rsidRPr="002E3F7C">
        <w:rPr>
          <w:color w:val="000000"/>
        </w:rPr>
        <w:t>Leave</w:t>
      </w:r>
      <w:proofErr w:type="gramEnd"/>
      <w:r w:rsidRPr="002E3F7C">
        <w:rPr>
          <w:color w:val="000000"/>
        </w:rPr>
        <w:t>, 5 CFR pt. 630.</w:t>
      </w:r>
    </w:p>
    <w:p w14:paraId="66BC00C0" w14:textId="77777777" w:rsidR="008E3057" w:rsidRPr="002E3F7C" w:rsidRDefault="008E3057" w:rsidP="004D7212">
      <w:pPr>
        <w:pStyle w:val="NormalWeb"/>
        <w:numPr>
          <w:ilvl w:val="0"/>
          <w:numId w:val="26"/>
        </w:numPr>
        <w:tabs>
          <w:tab w:val="left" w:pos="288"/>
        </w:tabs>
        <w:spacing w:before="200" w:beforeAutospacing="0" w:after="200" w:afterAutospacing="0"/>
        <w:rPr>
          <w:color w:val="000000" w:themeColor="text1"/>
        </w:rPr>
      </w:pPr>
      <w:r w:rsidRPr="002E3F7C">
        <w:rPr>
          <w:color w:val="000000" w:themeColor="text1"/>
        </w:rPr>
        <w:t>Paid Parental Leave, 5 CFR pt. 630 subpt. Q.</w:t>
      </w:r>
    </w:p>
    <w:p w14:paraId="5575AE59" w14:textId="1149000A" w:rsidR="008E3057" w:rsidRPr="002E3F7C" w:rsidRDefault="008E3057" w:rsidP="004D7212">
      <w:pPr>
        <w:pStyle w:val="NormalWeb"/>
        <w:numPr>
          <w:ilvl w:val="0"/>
          <w:numId w:val="26"/>
        </w:numPr>
        <w:tabs>
          <w:tab w:val="left" w:pos="288"/>
        </w:tabs>
        <w:spacing w:before="200" w:beforeAutospacing="0" w:after="200" w:afterAutospacing="0"/>
        <w:rPr>
          <w:color w:val="000000" w:themeColor="text1"/>
        </w:rPr>
      </w:pPr>
      <w:r w:rsidRPr="002E3F7C">
        <w:rPr>
          <w:color w:val="000000" w:themeColor="text1"/>
        </w:rPr>
        <w:t>Family and Medical Leave, 5 CFR pt. 630 subpt. L.</w:t>
      </w:r>
    </w:p>
    <w:p w14:paraId="1EAE7C0D" w14:textId="44BCEEAC" w:rsidR="008E3057" w:rsidRPr="002E3F7C" w:rsidRDefault="00414CF1" w:rsidP="00E653B5">
      <w:pPr>
        <w:pStyle w:val="NormalWeb"/>
        <w:numPr>
          <w:ilvl w:val="0"/>
          <w:numId w:val="26"/>
        </w:numPr>
        <w:tabs>
          <w:tab w:val="left" w:pos="0"/>
        </w:tabs>
        <w:spacing w:before="200" w:beforeAutospacing="0" w:after="200" w:afterAutospacing="0"/>
        <w:ind w:left="0" w:firstLine="0"/>
        <w:rPr>
          <w:color w:val="000000"/>
        </w:rPr>
      </w:pPr>
      <w:r>
        <w:lastRenderedPageBreak/>
        <w:t xml:space="preserve">   </w:t>
      </w:r>
      <w:r w:rsidR="008E3057" w:rsidRPr="002E3F7C">
        <w:t xml:space="preserve">Substitution of Sick Leave for Unpaid Family and Medical Leave to Care for a Covered Service Member, 5 CFR </w:t>
      </w:r>
      <w:r w:rsidR="00F2096C" w:rsidRPr="002E3F7C">
        <w:rPr>
          <w:rFonts w:ascii="Calibri" w:hAnsi="Calibri"/>
        </w:rPr>
        <w:t>§</w:t>
      </w:r>
      <w:r w:rsidR="00F2096C" w:rsidRPr="002E3F7C">
        <w:t xml:space="preserve"> </w:t>
      </w:r>
      <w:r w:rsidR="008E3057" w:rsidRPr="002E3F7C">
        <w:t>630.403.</w:t>
      </w:r>
    </w:p>
    <w:p w14:paraId="26D9D1E5" w14:textId="6FBAEF3E" w:rsidR="008E3057" w:rsidRPr="002E3F7C" w:rsidRDefault="008E3057" w:rsidP="004D7212">
      <w:pPr>
        <w:pStyle w:val="NormalWeb"/>
        <w:numPr>
          <w:ilvl w:val="0"/>
          <w:numId w:val="26"/>
        </w:numPr>
        <w:tabs>
          <w:tab w:val="left" w:pos="288"/>
        </w:tabs>
        <w:spacing w:before="200" w:beforeAutospacing="0" w:after="200" w:afterAutospacing="0"/>
        <w:rPr>
          <w:color w:val="000000"/>
        </w:rPr>
      </w:pPr>
      <w:r w:rsidRPr="002E3F7C">
        <w:t>Termination of a Disaster or Emergency, 5 CFR</w:t>
      </w:r>
      <w:r w:rsidR="00F2096C" w:rsidRPr="002E3F7C">
        <w:t xml:space="preserve"> </w:t>
      </w:r>
      <w:r w:rsidR="00F2096C" w:rsidRPr="002E3F7C">
        <w:rPr>
          <w:rFonts w:ascii="Calibri" w:hAnsi="Calibri"/>
        </w:rPr>
        <w:t>§</w:t>
      </w:r>
      <w:r w:rsidRPr="002E3F7C">
        <w:t xml:space="preserve"> 630.1116.</w:t>
      </w:r>
    </w:p>
    <w:p w14:paraId="0D56097F" w14:textId="5D4E44C5" w:rsidR="008E3057" w:rsidRPr="002E3F7C" w:rsidRDefault="008E3057" w:rsidP="004D7212">
      <w:pPr>
        <w:pStyle w:val="NormalWeb"/>
        <w:numPr>
          <w:ilvl w:val="0"/>
          <w:numId w:val="26"/>
        </w:numPr>
        <w:tabs>
          <w:tab w:val="left" w:pos="288"/>
        </w:tabs>
        <w:spacing w:before="200" w:beforeAutospacing="0" w:after="200" w:afterAutospacing="0"/>
        <w:rPr>
          <w:color w:val="000000"/>
        </w:rPr>
      </w:pPr>
      <w:r w:rsidRPr="002E3F7C">
        <w:t>Compensatory Time Off for Religious Observances, 5 CFR pt. 550 subpt. J.</w:t>
      </w:r>
    </w:p>
    <w:p w14:paraId="1EB12FCE" w14:textId="1F2153FD" w:rsidR="00AB3784" w:rsidRPr="002E3F7C" w:rsidRDefault="008D2C2F" w:rsidP="004D7212">
      <w:pPr>
        <w:pStyle w:val="NormalWeb"/>
        <w:numPr>
          <w:ilvl w:val="0"/>
          <w:numId w:val="26"/>
        </w:numPr>
        <w:tabs>
          <w:tab w:val="left" w:pos="288"/>
        </w:tabs>
        <w:spacing w:before="200" w:beforeAutospacing="0" w:after="200" w:afterAutospacing="0"/>
        <w:rPr>
          <w:color w:val="000000"/>
        </w:rPr>
      </w:pPr>
      <w:r w:rsidRPr="008D2C2F">
        <w:rPr>
          <w:color w:val="000000"/>
        </w:rPr>
        <w:t xml:space="preserve">NASA Policy Directive </w:t>
      </w:r>
      <w:r>
        <w:rPr>
          <w:color w:val="000000"/>
        </w:rPr>
        <w:t>(</w:t>
      </w:r>
      <w:r w:rsidR="00AB3784" w:rsidRPr="002E3F7C">
        <w:rPr>
          <w:color w:val="000000"/>
        </w:rPr>
        <w:t>NPD</w:t>
      </w:r>
      <w:r>
        <w:rPr>
          <w:color w:val="000000"/>
        </w:rPr>
        <w:t>)</w:t>
      </w:r>
      <w:r w:rsidR="00AB3784" w:rsidRPr="002E3F7C">
        <w:rPr>
          <w:color w:val="000000"/>
        </w:rPr>
        <w:t xml:space="preserve"> 3000.1, Human Capital Management</w:t>
      </w:r>
      <w:r w:rsidR="00773F78">
        <w:rPr>
          <w:color w:val="000000"/>
        </w:rPr>
        <w:t>.</w:t>
      </w:r>
    </w:p>
    <w:p w14:paraId="38B715AB" w14:textId="4263EDBE" w:rsidR="008E3057" w:rsidRPr="002E3F7C" w:rsidRDefault="008D2C2F" w:rsidP="00E653B5">
      <w:pPr>
        <w:pStyle w:val="NormalWeb"/>
        <w:numPr>
          <w:ilvl w:val="0"/>
          <w:numId w:val="26"/>
        </w:numPr>
        <w:tabs>
          <w:tab w:val="left" w:pos="0"/>
        </w:tabs>
        <w:spacing w:before="200" w:beforeAutospacing="0" w:after="200" w:afterAutospacing="0"/>
        <w:ind w:left="0" w:firstLine="0"/>
        <w:rPr>
          <w:color w:val="000000" w:themeColor="text1"/>
        </w:rPr>
      </w:pPr>
      <w:r w:rsidRPr="008D2C2F">
        <w:rPr>
          <w:color w:val="000000" w:themeColor="text1"/>
        </w:rPr>
        <w:t xml:space="preserve">NASA Procedural Requirements </w:t>
      </w:r>
      <w:r>
        <w:rPr>
          <w:color w:val="000000" w:themeColor="text1"/>
        </w:rPr>
        <w:t>(</w:t>
      </w:r>
      <w:r w:rsidR="008E3057" w:rsidRPr="002E3F7C">
        <w:rPr>
          <w:color w:val="000000" w:themeColor="text1"/>
        </w:rPr>
        <w:t>NPR</w:t>
      </w:r>
      <w:r>
        <w:rPr>
          <w:color w:val="000000" w:themeColor="text1"/>
        </w:rPr>
        <w:t>)</w:t>
      </w:r>
      <w:r w:rsidR="008E3057" w:rsidRPr="002E3F7C">
        <w:rPr>
          <w:color w:val="000000" w:themeColor="text1"/>
        </w:rPr>
        <w:t xml:space="preserve"> 1800.1, NASA Occupational Health Program Procedures.  </w:t>
      </w:r>
    </w:p>
    <w:p w14:paraId="40D9CF26" w14:textId="582F6A59" w:rsidR="00B212B2" w:rsidRPr="002E3F7C" w:rsidRDefault="00B212B2" w:rsidP="00183CC3">
      <w:pPr>
        <w:pStyle w:val="Heading2"/>
        <w:tabs>
          <w:tab w:val="left" w:pos="7240"/>
        </w:tabs>
        <w:spacing w:before="200" w:beforeAutospacing="0" w:after="200" w:afterAutospacing="0"/>
        <w:rPr>
          <w:color w:val="000000"/>
          <w:sz w:val="24"/>
          <w:szCs w:val="24"/>
        </w:rPr>
      </w:pPr>
      <w:r w:rsidRPr="002E3F7C">
        <w:rPr>
          <w:color w:val="000000"/>
          <w:sz w:val="24"/>
          <w:szCs w:val="24"/>
        </w:rPr>
        <w:t>P.</w:t>
      </w:r>
      <w:r w:rsidR="005B22E6" w:rsidRPr="002E3F7C">
        <w:rPr>
          <w:color w:val="000000"/>
          <w:sz w:val="24"/>
          <w:szCs w:val="24"/>
        </w:rPr>
        <w:t>4 Applicable Documents and Forms</w:t>
      </w:r>
      <w:r w:rsidR="00742526" w:rsidRPr="002E3F7C">
        <w:rPr>
          <w:color w:val="000000"/>
          <w:sz w:val="24"/>
          <w:szCs w:val="24"/>
        </w:rPr>
        <w:tab/>
      </w:r>
    </w:p>
    <w:p w14:paraId="4C3C246F" w14:textId="49EE7BF9" w:rsidR="00B212B2" w:rsidRPr="002E3F7C" w:rsidRDefault="00011807" w:rsidP="00E653B5">
      <w:pPr>
        <w:pStyle w:val="Default"/>
        <w:numPr>
          <w:ilvl w:val="0"/>
          <w:numId w:val="41"/>
        </w:numPr>
        <w:spacing w:after="200"/>
        <w:ind w:left="0" w:firstLine="0"/>
        <w:rPr>
          <w:rFonts w:ascii="Times New Roman" w:hAnsi="Times New Roman" w:cs="Times New Roman"/>
        </w:rPr>
      </w:pPr>
      <w:r w:rsidRPr="002E3F7C">
        <w:rPr>
          <w:rFonts w:ascii="Times New Roman" w:hAnsi="Times New Roman" w:cs="Times New Roman"/>
        </w:rPr>
        <w:t xml:space="preserve">OPM Form 1637, </w:t>
      </w:r>
      <w:r w:rsidR="00B212B2" w:rsidRPr="002E3F7C">
        <w:rPr>
          <w:rFonts w:ascii="Times New Roman" w:hAnsi="Times New Roman" w:cs="Times New Roman"/>
        </w:rPr>
        <w:t>Application to Become a Leave Recipient Under the E</w:t>
      </w:r>
      <w:r w:rsidR="00B7617E" w:rsidRPr="002E3F7C">
        <w:rPr>
          <w:rFonts w:ascii="Times New Roman" w:hAnsi="Times New Roman" w:cs="Times New Roman"/>
        </w:rPr>
        <w:t>mergency Leave Transfer Program</w:t>
      </w:r>
      <w:r w:rsidR="00B212B2" w:rsidRPr="002E3F7C">
        <w:rPr>
          <w:rFonts w:ascii="Times New Roman" w:hAnsi="Times New Roman" w:cs="Times New Roman"/>
        </w:rPr>
        <w:t xml:space="preserve">. </w:t>
      </w:r>
    </w:p>
    <w:p w14:paraId="3A4E86F3" w14:textId="51CBE7FC" w:rsidR="00B212B2" w:rsidRPr="002E3F7C" w:rsidRDefault="00B212B2" w:rsidP="001652F5">
      <w:pPr>
        <w:pStyle w:val="NormalWeb"/>
        <w:numPr>
          <w:ilvl w:val="0"/>
          <w:numId w:val="41"/>
        </w:numPr>
        <w:tabs>
          <w:tab w:val="left" w:pos="288"/>
        </w:tabs>
        <w:spacing w:before="200" w:beforeAutospacing="0" w:after="200" w:afterAutospacing="0"/>
        <w:rPr>
          <w:color w:val="000000"/>
        </w:rPr>
      </w:pPr>
      <w:r w:rsidRPr="002E3F7C">
        <w:rPr>
          <w:color w:val="000000" w:themeColor="text1"/>
        </w:rPr>
        <w:t>Standard Form (SF) -15, Application for 10-Point Veterans’ Preference.</w:t>
      </w:r>
    </w:p>
    <w:p w14:paraId="719BDCD6" w14:textId="168F9E31" w:rsidR="00B212B2" w:rsidRPr="002E3F7C" w:rsidRDefault="00B212B2" w:rsidP="00E653B5">
      <w:pPr>
        <w:pStyle w:val="NormalWeb"/>
        <w:numPr>
          <w:ilvl w:val="0"/>
          <w:numId w:val="41"/>
        </w:numPr>
        <w:tabs>
          <w:tab w:val="left" w:pos="0"/>
          <w:tab w:val="left" w:pos="270"/>
        </w:tabs>
        <w:spacing w:before="200" w:beforeAutospacing="0" w:after="200" w:afterAutospacing="0"/>
        <w:ind w:left="0"/>
        <w:rPr>
          <w:color w:val="000000" w:themeColor="text1"/>
        </w:rPr>
      </w:pPr>
      <w:r w:rsidRPr="002E3F7C">
        <w:rPr>
          <w:color w:val="000000" w:themeColor="text1"/>
        </w:rPr>
        <w:t xml:space="preserve">Department of Defense (DD) -214 </w:t>
      </w:r>
      <w:r w:rsidR="00D1475C" w:rsidRPr="002E3F7C">
        <w:rPr>
          <w:color w:val="000000" w:themeColor="text1"/>
        </w:rPr>
        <w:t xml:space="preserve">(Member 4 copy), </w:t>
      </w:r>
      <w:r w:rsidRPr="002E3F7C">
        <w:rPr>
          <w:color w:val="000000" w:themeColor="text1"/>
        </w:rPr>
        <w:t>Certificate of Release or Discharge from Active Duty.</w:t>
      </w:r>
    </w:p>
    <w:p w14:paraId="0373DF4E" w14:textId="77777777" w:rsidR="00B212B2" w:rsidRPr="002E3F7C" w:rsidRDefault="005B22E6" w:rsidP="00581CEA">
      <w:pPr>
        <w:pStyle w:val="Heading2"/>
        <w:spacing w:before="200" w:beforeAutospacing="0" w:after="200" w:afterAutospacing="0"/>
        <w:rPr>
          <w:color w:val="000000"/>
          <w:sz w:val="24"/>
          <w:szCs w:val="24"/>
        </w:rPr>
      </w:pPr>
      <w:r w:rsidRPr="002E3F7C">
        <w:rPr>
          <w:color w:val="000000"/>
          <w:sz w:val="24"/>
          <w:szCs w:val="24"/>
        </w:rPr>
        <w:t>P.5 Measurement/Verification</w:t>
      </w:r>
    </w:p>
    <w:p w14:paraId="0F4A53A2" w14:textId="2BCE8261" w:rsidR="00B212B2" w:rsidRPr="002E3F7C" w:rsidRDefault="004001BB" w:rsidP="00581CEA">
      <w:pPr>
        <w:pStyle w:val="NormalWeb"/>
        <w:spacing w:before="200" w:beforeAutospacing="0" w:after="200" w:afterAutospacing="0"/>
        <w:rPr>
          <w:color w:val="000000"/>
        </w:rPr>
      </w:pPr>
      <w:r w:rsidRPr="002E3F7C">
        <w:rPr>
          <w:color w:val="000000"/>
        </w:rPr>
        <w:t>The Chief Human Capital Officer (CHCO) has responsibility for ensuring Agency compliance with applicable laws, regulations, and Agency requirements governing attendance and leave.</w:t>
      </w:r>
      <w:r w:rsidR="00C95486">
        <w:rPr>
          <w:color w:val="000000"/>
        </w:rPr>
        <w:t xml:space="preserve">  </w:t>
      </w:r>
      <w:r w:rsidRPr="002E3F7C">
        <w:rPr>
          <w:color w:val="000000"/>
        </w:rPr>
        <w:t>Compliance with this directive is measured during any OPM review, internal review conducted by the accountability program office, or other internal controls required by NASA policies or service delivery guides.</w:t>
      </w:r>
      <w:r w:rsidR="00B212B2" w:rsidRPr="002E3F7C">
        <w:rPr>
          <w:color w:val="000000"/>
        </w:rPr>
        <w:t xml:space="preserve"> </w:t>
      </w:r>
    </w:p>
    <w:p w14:paraId="31772C58" w14:textId="77777777" w:rsidR="00B212B2" w:rsidRPr="002E3F7C" w:rsidRDefault="005B22E6" w:rsidP="00581CEA">
      <w:pPr>
        <w:pStyle w:val="Heading2"/>
        <w:spacing w:before="200" w:beforeAutospacing="0" w:after="200" w:afterAutospacing="0"/>
        <w:rPr>
          <w:color w:val="000000"/>
          <w:sz w:val="24"/>
          <w:szCs w:val="24"/>
        </w:rPr>
      </w:pPr>
      <w:r w:rsidRPr="002E3F7C">
        <w:rPr>
          <w:color w:val="000000"/>
          <w:sz w:val="24"/>
          <w:szCs w:val="24"/>
        </w:rPr>
        <w:t>P.6 Cancellation</w:t>
      </w:r>
    </w:p>
    <w:p w14:paraId="3987935D" w14:textId="10F7A042" w:rsidR="00886BEE" w:rsidRPr="002E3F7C" w:rsidRDefault="00886BEE" w:rsidP="00581CEA">
      <w:pPr>
        <w:pStyle w:val="NormalWeb"/>
        <w:spacing w:before="200" w:beforeAutospacing="0" w:after="200" w:afterAutospacing="0"/>
        <w:rPr>
          <w:color w:val="000000"/>
        </w:rPr>
      </w:pPr>
      <w:r w:rsidRPr="002E3F7C">
        <w:rPr>
          <w:color w:val="000000"/>
        </w:rPr>
        <w:t xml:space="preserve">a. </w:t>
      </w:r>
      <w:r w:rsidR="00B212B2" w:rsidRPr="002E3F7C">
        <w:rPr>
          <w:color w:val="000000"/>
        </w:rPr>
        <w:t>NPR 3600.1A, Attendance and Leave, dated April 24, 2006</w:t>
      </w:r>
      <w:r w:rsidR="004A0BF7" w:rsidRPr="002E3F7C">
        <w:rPr>
          <w:color w:val="000000"/>
        </w:rPr>
        <w:t>.</w:t>
      </w:r>
    </w:p>
    <w:p w14:paraId="3E240EC5" w14:textId="11AA80EB" w:rsidR="00886BEE" w:rsidRPr="002E3F7C" w:rsidRDefault="00886BEE" w:rsidP="00581CEA">
      <w:pPr>
        <w:pStyle w:val="NormalWeb"/>
        <w:spacing w:before="200" w:beforeAutospacing="0" w:after="200" w:afterAutospacing="0"/>
        <w:rPr>
          <w:color w:val="000000"/>
        </w:rPr>
      </w:pPr>
      <w:r w:rsidRPr="002E3F7C">
        <w:rPr>
          <w:color w:val="000000"/>
        </w:rPr>
        <w:t>b.</w:t>
      </w:r>
      <w:r w:rsidR="00B212B2" w:rsidRPr="002E3F7C">
        <w:rPr>
          <w:color w:val="000000"/>
        </w:rPr>
        <w:t xml:space="preserve"> NPR 3600.3</w:t>
      </w:r>
      <w:r w:rsidR="00E81527" w:rsidRPr="002E3F7C">
        <w:rPr>
          <w:color w:val="000000"/>
        </w:rPr>
        <w:t>,</w:t>
      </w:r>
      <w:r w:rsidR="00B212B2" w:rsidRPr="002E3F7C">
        <w:rPr>
          <w:color w:val="000000"/>
        </w:rPr>
        <w:t xml:space="preserve"> NASA Voluntary Leave Bank Program, dated November 4, 2013</w:t>
      </w:r>
      <w:r w:rsidRPr="002E3F7C">
        <w:rPr>
          <w:color w:val="000000"/>
        </w:rPr>
        <w:t>.</w:t>
      </w:r>
    </w:p>
    <w:p w14:paraId="43ECF22D" w14:textId="58363699" w:rsidR="00B212B2" w:rsidRPr="002E3F7C" w:rsidRDefault="00886BEE" w:rsidP="00581CEA">
      <w:pPr>
        <w:pStyle w:val="NormalWeb"/>
        <w:spacing w:before="200" w:beforeAutospacing="0" w:after="200" w:afterAutospacing="0"/>
        <w:rPr>
          <w:color w:val="000000"/>
        </w:rPr>
      </w:pPr>
      <w:r w:rsidRPr="002E3F7C">
        <w:rPr>
          <w:color w:val="000000"/>
        </w:rPr>
        <w:t xml:space="preserve">c. </w:t>
      </w:r>
      <w:r w:rsidR="00BC3D2D" w:rsidRPr="00BC3D2D">
        <w:rPr>
          <w:color w:val="000000"/>
        </w:rPr>
        <w:t xml:space="preserve">NASA Interim Directive </w:t>
      </w:r>
      <w:r w:rsidR="00BC3D2D">
        <w:rPr>
          <w:color w:val="000000"/>
        </w:rPr>
        <w:t>(</w:t>
      </w:r>
      <w:r w:rsidR="00B212B2" w:rsidRPr="002E3F7C">
        <w:rPr>
          <w:color w:val="000000"/>
        </w:rPr>
        <w:t>NID</w:t>
      </w:r>
      <w:r w:rsidR="00BC3D2D">
        <w:rPr>
          <w:color w:val="000000"/>
        </w:rPr>
        <w:t>)</w:t>
      </w:r>
      <w:r w:rsidR="00B212B2" w:rsidRPr="002E3F7C">
        <w:rPr>
          <w:color w:val="000000"/>
        </w:rPr>
        <w:t xml:space="preserve"> 3600.116, Emergency Leave Transfer Program, dated July 31, 2018.</w:t>
      </w:r>
    </w:p>
    <w:p w14:paraId="537A0A15" w14:textId="37B297D2" w:rsidR="004A0BF7" w:rsidRPr="002E3F7C" w:rsidRDefault="004A0BF7" w:rsidP="00581CEA">
      <w:pPr>
        <w:pStyle w:val="NormalWeb"/>
        <w:spacing w:before="200" w:beforeAutospacing="0" w:after="200" w:afterAutospacing="0"/>
        <w:rPr>
          <w:color w:val="000000"/>
        </w:rPr>
      </w:pPr>
      <w:r w:rsidRPr="002E3F7C">
        <w:rPr>
          <w:color w:val="000000"/>
        </w:rPr>
        <w:t>d. NID 3600.131, Federal Employee Paid Leave Act</w:t>
      </w:r>
      <w:r w:rsidR="00C70C9B" w:rsidRPr="002E3F7C">
        <w:rPr>
          <w:color w:val="000000"/>
        </w:rPr>
        <w:t xml:space="preserve"> (FEPLA)</w:t>
      </w:r>
      <w:r w:rsidRPr="002E3F7C">
        <w:rPr>
          <w:color w:val="000000"/>
        </w:rPr>
        <w:t>, dated October 1, 2020.</w:t>
      </w:r>
    </w:p>
    <w:p w14:paraId="741389C0" w14:textId="77777777" w:rsidR="00B212B2" w:rsidRPr="002E3F7C" w:rsidRDefault="00C675AB" w:rsidP="00C675AB">
      <w:pPr>
        <w:rPr>
          <w:b/>
          <w:color w:val="000000"/>
        </w:rPr>
      </w:pPr>
      <w:r w:rsidRPr="002E3F7C">
        <w:rPr>
          <w:rFonts w:eastAsia="Times New Roman"/>
          <w:b/>
          <w:bCs/>
          <w:color w:val="000000"/>
          <w:kern w:val="36"/>
        </w:rPr>
        <w:br w:type="page"/>
      </w:r>
      <w:r w:rsidR="00B212B2" w:rsidRPr="002E3F7C">
        <w:rPr>
          <w:b/>
          <w:color w:val="000000"/>
        </w:rPr>
        <w:lastRenderedPageBreak/>
        <w:t>Chapter 1. Responsibilities</w:t>
      </w:r>
    </w:p>
    <w:p w14:paraId="2C98900D" w14:textId="27175333" w:rsidR="00B212B2" w:rsidRPr="002E3F7C" w:rsidRDefault="00B212B2" w:rsidP="005D1B5E">
      <w:pPr>
        <w:pStyle w:val="NormalWeb"/>
        <w:numPr>
          <w:ilvl w:val="1"/>
          <w:numId w:val="34"/>
        </w:numPr>
        <w:spacing w:before="200" w:beforeAutospacing="0" w:after="200" w:afterAutospacing="0"/>
        <w:rPr>
          <w:b/>
          <w:color w:val="000000"/>
        </w:rPr>
      </w:pPr>
      <w:r w:rsidRPr="002E3F7C">
        <w:rPr>
          <w:b/>
          <w:color w:val="000000"/>
        </w:rPr>
        <w:t xml:space="preserve">Chief Human Capital Officer (CHCO) </w:t>
      </w:r>
    </w:p>
    <w:p w14:paraId="73DAFB97" w14:textId="212E647F" w:rsidR="005B22E6" w:rsidRPr="002E3F7C" w:rsidRDefault="005B22E6" w:rsidP="005D1B5E">
      <w:pPr>
        <w:pStyle w:val="NormalWeb"/>
        <w:spacing w:before="200" w:beforeAutospacing="0" w:after="200" w:afterAutospacing="0"/>
        <w:rPr>
          <w:color w:val="000000"/>
        </w:rPr>
      </w:pPr>
      <w:r w:rsidRPr="002E3F7C">
        <w:rPr>
          <w:color w:val="000000"/>
        </w:rPr>
        <w:t xml:space="preserve">1.1.1 The CHCO </w:t>
      </w:r>
      <w:r w:rsidR="009B3D41" w:rsidRPr="002E3F7C">
        <w:rPr>
          <w:color w:val="000000"/>
        </w:rPr>
        <w:t>will</w:t>
      </w:r>
      <w:r w:rsidRPr="002E3F7C">
        <w:rPr>
          <w:color w:val="000000"/>
        </w:rPr>
        <w:t>:</w:t>
      </w:r>
    </w:p>
    <w:p w14:paraId="32F2CAE4" w14:textId="484309E0" w:rsidR="00CB4286" w:rsidRPr="002E3F7C" w:rsidRDefault="00B212B2" w:rsidP="005D1B5E">
      <w:pPr>
        <w:pStyle w:val="NormalWeb"/>
        <w:numPr>
          <w:ilvl w:val="0"/>
          <w:numId w:val="30"/>
        </w:numPr>
        <w:spacing w:before="200" w:beforeAutospacing="0" w:after="200" w:afterAutospacing="0"/>
        <w:ind w:left="0" w:firstLine="0"/>
      </w:pPr>
      <w:r w:rsidRPr="002E3F7C">
        <w:t>Provid</w:t>
      </w:r>
      <w:r w:rsidR="00031626" w:rsidRPr="002E3F7C">
        <w:t>e</w:t>
      </w:r>
      <w:r w:rsidR="005B22E6" w:rsidRPr="002E3F7C">
        <w:t xml:space="preserve"> </w:t>
      </w:r>
      <w:r w:rsidRPr="002E3F7C">
        <w:t xml:space="preserve">direction and establish </w:t>
      </w:r>
      <w:r w:rsidR="004E53AD" w:rsidRPr="002E3F7C">
        <w:t xml:space="preserve">Agency requirements and </w:t>
      </w:r>
      <w:r w:rsidRPr="002E3F7C">
        <w:t xml:space="preserve">guidance on the administration of leave and attendance laws, regulations, and policies to include annual leave, sick leave, family and medical leave, leave sharing programs, military leave, and excused absences. </w:t>
      </w:r>
    </w:p>
    <w:p w14:paraId="275E4A32" w14:textId="6B44C431" w:rsidR="000C4281" w:rsidRPr="002E3F7C" w:rsidRDefault="000C4281" w:rsidP="005D1B5E">
      <w:pPr>
        <w:pStyle w:val="NormalWeb"/>
        <w:numPr>
          <w:ilvl w:val="0"/>
          <w:numId w:val="30"/>
        </w:numPr>
        <w:spacing w:before="200" w:beforeAutospacing="0" w:after="200" w:afterAutospacing="0"/>
        <w:ind w:left="0" w:firstLine="0"/>
      </w:pPr>
      <w:r w:rsidRPr="002E3F7C">
        <w:t xml:space="preserve">Appoint a senior management official from the </w:t>
      </w:r>
      <w:r w:rsidR="00DA6CD2">
        <w:t>Office of the Chief Human Capital Officer (</w:t>
      </w:r>
      <w:r w:rsidRPr="002E3F7C">
        <w:t>OCHCO</w:t>
      </w:r>
      <w:r w:rsidR="000812A5">
        <w:t>)</w:t>
      </w:r>
      <w:r w:rsidRPr="002E3F7C">
        <w:t xml:space="preserve"> to serve as the chairperson for the </w:t>
      </w:r>
      <w:r w:rsidR="005933D9" w:rsidRPr="002E3F7C">
        <w:t>L</w:t>
      </w:r>
      <w:r w:rsidRPr="002E3F7C">
        <w:t xml:space="preserve">eave </w:t>
      </w:r>
      <w:r w:rsidR="005933D9" w:rsidRPr="002E3F7C">
        <w:t>B</w:t>
      </w:r>
      <w:r w:rsidRPr="002E3F7C">
        <w:t xml:space="preserve">ank </w:t>
      </w:r>
      <w:r w:rsidR="005933D9" w:rsidRPr="002E3F7C">
        <w:t>B</w:t>
      </w:r>
      <w:r w:rsidRPr="002E3F7C">
        <w:t>oard</w:t>
      </w:r>
      <w:r w:rsidR="00CB4286" w:rsidRPr="002E3F7C">
        <w:t xml:space="preserve"> </w:t>
      </w:r>
      <w:r w:rsidRPr="002E3F7C">
        <w:t>and provide administrative support to the Leave Bank Board.</w:t>
      </w:r>
    </w:p>
    <w:p w14:paraId="675130EF" w14:textId="13CB899D" w:rsidR="00B212B2" w:rsidRPr="002E3F7C" w:rsidRDefault="00B212B2" w:rsidP="005D1B5E">
      <w:pPr>
        <w:pStyle w:val="ListParagraph"/>
        <w:numPr>
          <w:ilvl w:val="0"/>
          <w:numId w:val="30"/>
        </w:numPr>
        <w:ind w:left="0" w:firstLine="0"/>
        <w:rPr>
          <w:szCs w:val="24"/>
        </w:rPr>
      </w:pPr>
      <w:r w:rsidRPr="002E3F7C">
        <w:rPr>
          <w:szCs w:val="24"/>
        </w:rPr>
        <w:t>Upon notification from OPM</w:t>
      </w:r>
      <w:r w:rsidR="00031626" w:rsidRPr="002E3F7C">
        <w:rPr>
          <w:szCs w:val="24"/>
        </w:rPr>
        <w:t>,</w:t>
      </w:r>
      <w:r w:rsidRPr="002E3F7C">
        <w:rPr>
          <w:szCs w:val="24"/>
        </w:rPr>
        <w:t xml:space="preserve"> establish an emergency leave transfer program (ELTP) for a specific disaster or emergency, decid</w:t>
      </w:r>
      <w:r w:rsidR="00031626" w:rsidRPr="002E3F7C">
        <w:rPr>
          <w:szCs w:val="24"/>
        </w:rPr>
        <w:t>e</w:t>
      </w:r>
      <w:r w:rsidRPr="002E3F7C">
        <w:rPr>
          <w:szCs w:val="24"/>
        </w:rPr>
        <w:t xml:space="preserve"> on the establishment of an Agency ELTP</w:t>
      </w:r>
      <w:r w:rsidR="005B22E6" w:rsidRPr="002E3F7C">
        <w:rPr>
          <w:szCs w:val="24"/>
        </w:rPr>
        <w:t>, determin</w:t>
      </w:r>
      <w:r w:rsidR="00031626" w:rsidRPr="002E3F7C">
        <w:rPr>
          <w:szCs w:val="24"/>
        </w:rPr>
        <w:t>e</w:t>
      </w:r>
      <w:r w:rsidRPr="002E3F7C">
        <w:rPr>
          <w:szCs w:val="24"/>
        </w:rPr>
        <w:t xml:space="preserve"> the duration of the emergency, and appoint</w:t>
      </w:r>
      <w:r w:rsidR="005B22E6" w:rsidRPr="002E3F7C">
        <w:rPr>
          <w:szCs w:val="24"/>
        </w:rPr>
        <w:t xml:space="preserve"> </w:t>
      </w:r>
      <w:r w:rsidRPr="002E3F7C">
        <w:rPr>
          <w:szCs w:val="24"/>
        </w:rPr>
        <w:t xml:space="preserve">an ELTP Board. </w:t>
      </w:r>
    </w:p>
    <w:p w14:paraId="30CF39AF" w14:textId="77777777" w:rsidR="00C5725E" w:rsidRPr="002E3F7C" w:rsidRDefault="00C5725E" w:rsidP="005D1B5E">
      <w:pPr>
        <w:pStyle w:val="ListParagraph"/>
        <w:ind w:left="0"/>
        <w:rPr>
          <w:szCs w:val="24"/>
        </w:rPr>
      </w:pPr>
    </w:p>
    <w:p w14:paraId="18E4C7E4" w14:textId="77777777" w:rsidR="00B212B2" w:rsidRPr="002E3F7C" w:rsidRDefault="009667D8" w:rsidP="005D1B5E">
      <w:pPr>
        <w:pStyle w:val="ListParagraph"/>
        <w:numPr>
          <w:ilvl w:val="1"/>
          <w:numId w:val="34"/>
        </w:numPr>
        <w:rPr>
          <w:b/>
          <w:szCs w:val="24"/>
        </w:rPr>
      </w:pPr>
      <w:r w:rsidRPr="002E3F7C">
        <w:rPr>
          <w:b/>
          <w:szCs w:val="24"/>
        </w:rPr>
        <w:t>Officials</w:t>
      </w:r>
      <w:r w:rsidR="00CB4286" w:rsidRPr="002E3F7C">
        <w:rPr>
          <w:b/>
          <w:szCs w:val="24"/>
        </w:rPr>
        <w:t>-</w:t>
      </w:r>
      <w:r w:rsidRPr="002E3F7C">
        <w:rPr>
          <w:b/>
          <w:szCs w:val="24"/>
        </w:rPr>
        <w:t>in</w:t>
      </w:r>
      <w:r w:rsidR="00CB4286" w:rsidRPr="002E3F7C">
        <w:rPr>
          <w:b/>
          <w:szCs w:val="24"/>
        </w:rPr>
        <w:t>-</w:t>
      </w:r>
      <w:r w:rsidRPr="002E3F7C">
        <w:rPr>
          <w:b/>
          <w:szCs w:val="24"/>
        </w:rPr>
        <w:t>Charge (OICs)</w:t>
      </w:r>
      <w:r w:rsidR="00E85DC5" w:rsidRPr="002E3F7C">
        <w:rPr>
          <w:b/>
          <w:szCs w:val="24"/>
        </w:rPr>
        <w:t xml:space="preserve"> of Headquarters Offices/Center Directors</w:t>
      </w:r>
    </w:p>
    <w:p w14:paraId="1BD53D16" w14:textId="0BD22113" w:rsidR="00C5725E" w:rsidRPr="002E3F7C" w:rsidRDefault="00C5725E" w:rsidP="005D1B5E">
      <w:r w:rsidRPr="002E3F7C">
        <w:t xml:space="preserve">1.2.1 OICs of Headquarters Offices/Center Directors </w:t>
      </w:r>
      <w:r w:rsidR="009B3D41" w:rsidRPr="002E3F7C">
        <w:t>will</w:t>
      </w:r>
      <w:r w:rsidRPr="002E3F7C">
        <w:t>:</w:t>
      </w:r>
    </w:p>
    <w:p w14:paraId="5E9544DD" w14:textId="61BAFA0D" w:rsidR="00184252" w:rsidRPr="002E3F7C" w:rsidRDefault="00B212B2" w:rsidP="005D1B5E">
      <w:pPr>
        <w:pStyle w:val="CommentText"/>
        <w:numPr>
          <w:ilvl w:val="0"/>
          <w:numId w:val="31"/>
        </w:numPr>
        <w:spacing w:before="200" w:after="200"/>
        <w:ind w:left="0" w:firstLine="0"/>
        <w:rPr>
          <w:rFonts w:ascii="Times New Roman" w:hAnsi="Times New Roman" w:cs="Times New Roman"/>
          <w:color w:val="000000"/>
          <w:sz w:val="24"/>
          <w:szCs w:val="24"/>
        </w:rPr>
      </w:pPr>
      <w:r w:rsidRPr="002E3F7C">
        <w:rPr>
          <w:rFonts w:ascii="Times New Roman" w:hAnsi="Times New Roman" w:cs="Times New Roman"/>
          <w:color w:val="000000"/>
          <w:sz w:val="24"/>
          <w:szCs w:val="24"/>
        </w:rPr>
        <w:t>Establish basic workweeks (i.e., hours of duty), regularly scheduled administrative workweeks, and irregular/special tours of duty.</w:t>
      </w:r>
      <w:r w:rsidR="00184252" w:rsidRPr="002E3F7C">
        <w:rPr>
          <w:rFonts w:ascii="Times New Roman" w:hAnsi="Times New Roman" w:cs="Times New Roman"/>
          <w:color w:val="000000"/>
          <w:sz w:val="24"/>
          <w:szCs w:val="24"/>
        </w:rPr>
        <w:t xml:space="preserve">  </w:t>
      </w:r>
    </w:p>
    <w:p w14:paraId="1F7FC441" w14:textId="5D179D36" w:rsidR="00B212B2" w:rsidRPr="002E3F7C" w:rsidRDefault="00184252" w:rsidP="005D1B5E">
      <w:pPr>
        <w:pStyle w:val="CommentText"/>
        <w:numPr>
          <w:ilvl w:val="0"/>
          <w:numId w:val="31"/>
        </w:numPr>
        <w:spacing w:before="200" w:after="200"/>
        <w:ind w:left="0" w:firstLine="0"/>
        <w:rPr>
          <w:rFonts w:ascii="Times New Roman" w:hAnsi="Times New Roman" w:cs="Times New Roman"/>
          <w:color w:val="000000"/>
          <w:sz w:val="24"/>
          <w:szCs w:val="24"/>
        </w:rPr>
      </w:pPr>
      <w:r w:rsidRPr="002E3F7C">
        <w:rPr>
          <w:rFonts w:ascii="Times New Roman" w:hAnsi="Times New Roman" w:cs="Times New Roman"/>
          <w:color w:val="000000"/>
          <w:sz w:val="24"/>
          <w:szCs w:val="24"/>
        </w:rPr>
        <w:t>E</w:t>
      </w:r>
      <w:r w:rsidRPr="002E3F7C">
        <w:rPr>
          <w:rFonts w:ascii="Times New Roman" w:hAnsi="Times New Roman" w:cs="Times New Roman"/>
          <w:bCs/>
          <w:sz w:val="24"/>
          <w:szCs w:val="24"/>
          <w:lang w:val="en"/>
        </w:rPr>
        <w:t xml:space="preserve">stablish time bands where employees can earn credit hours. </w:t>
      </w:r>
    </w:p>
    <w:p w14:paraId="0398AFA8" w14:textId="7133708A" w:rsidR="00FD70EE" w:rsidRPr="002E3F7C" w:rsidRDefault="00024A8B" w:rsidP="005D1B5E">
      <w:pPr>
        <w:pStyle w:val="NormalWeb"/>
        <w:numPr>
          <w:ilvl w:val="0"/>
          <w:numId w:val="31"/>
        </w:numPr>
        <w:spacing w:before="200" w:beforeAutospacing="0" w:after="200" w:afterAutospacing="0"/>
        <w:ind w:left="0" w:firstLine="0"/>
        <w:rPr>
          <w:color w:val="000000"/>
        </w:rPr>
      </w:pPr>
      <w:r w:rsidRPr="002E3F7C">
        <w:rPr>
          <w:color w:val="000000"/>
        </w:rPr>
        <w:t xml:space="preserve">Establish </w:t>
      </w:r>
      <w:r w:rsidR="0079692E" w:rsidRPr="002E3F7C">
        <w:rPr>
          <w:color w:val="000000"/>
        </w:rPr>
        <w:t>organizational</w:t>
      </w:r>
      <w:r w:rsidRPr="002E3F7C">
        <w:rPr>
          <w:color w:val="000000"/>
        </w:rPr>
        <w:t xml:space="preserve"> attendance and l</w:t>
      </w:r>
      <w:r w:rsidR="00B212B2" w:rsidRPr="002E3F7C">
        <w:rPr>
          <w:color w:val="000000"/>
        </w:rPr>
        <w:t xml:space="preserve">eave policies and procedures. </w:t>
      </w:r>
    </w:p>
    <w:p w14:paraId="388482AF" w14:textId="174B8D94" w:rsidR="00145192" w:rsidRPr="002E3F7C" w:rsidRDefault="006826F3" w:rsidP="005D1B5E">
      <w:pPr>
        <w:pStyle w:val="NormalWeb"/>
        <w:numPr>
          <w:ilvl w:val="0"/>
          <w:numId w:val="31"/>
        </w:numPr>
        <w:spacing w:before="200" w:beforeAutospacing="0" w:after="200" w:afterAutospacing="0"/>
        <w:ind w:left="0" w:firstLine="0"/>
        <w:rPr>
          <w:color w:val="000000"/>
        </w:rPr>
      </w:pPr>
      <w:bookmarkStart w:id="0" w:name="_Hlk101184610"/>
      <w:r w:rsidRPr="002E3F7C">
        <w:rPr>
          <w:color w:val="000000"/>
        </w:rPr>
        <w:t>Determine, where applicable as it pertains to excess annual leave, the existence of an exigency of the public business that precludes excusing an employee from duty.</w:t>
      </w:r>
      <w:bookmarkEnd w:id="0"/>
    </w:p>
    <w:p w14:paraId="139782CC" w14:textId="77777777" w:rsidR="00B212B2" w:rsidRPr="002E3F7C" w:rsidRDefault="00DC4547" w:rsidP="005D1B5E">
      <w:pPr>
        <w:pStyle w:val="NormalWeb"/>
        <w:numPr>
          <w:ilvl w:val="1"/>
          <w:numId w:val="34"/>
        </w:numPr>
        <w:spacing w:before="200" w:beforeAutospacing="0" w:after="200" w:afterAutospacing="0"/>
        <w:rPr>
          <w:b/>
        </w:rPr>
      </w:pPr>
      <w:r w:rsidRPr="002E3F7C">
        <w:rPr>
          <w:b/>
        </w:rPr>
        <w:t xml:space="preserve">Servicing </w:t>
      </w:r>
      <w:r w:rsidR="00B212B2" w:rsidRPr="002E3F7C">
        <w:rPr>
          <w:b/>
        </w:rPr>
        <w:t>HR Directors</w:t>
      </w:r>
    </w:p>
    <w:p w14:paraId="36817984" w14:textId="69C14B84" w:rsidR="002030D9" w:rsidRPr="002E3F7C" w:rsidRDefault="002030D9" w:rsidP="005D1B5E">
      <w:pPr>
        <w:pStyle w:val="NormalWeb"/>
        <w:spacing w:before="200" w:beforeAutospacing="0" w:after="200" w:afterAutospacing="0"/>
      </w:pPr>
      <w:r w:rsidRPr="002E3F7C">
        <w:t xml:space="preserve">1.3.1 Servicing HR Directors </w:t>
      </w:r>
      <w:r w:rsidR="009B3D41" w:rsidRPr="002E3F7C">
        <w:t>will</w:t>
      </w:r>
      <w:r w:rsidRPr="002E3F7C">
        <w:t>:</w:t>
      </w:r>
    </w:p>
    <w:p w14:paraId="201F99A4" w14:textId="441C6D7D" w:rsidR="000C4281" w:rsidRPr="002E3F7C" w:rsidRDefault="000C4281" w:rsidP="005D1B5E">
      <w:pPr>
        <w:pStyle w:val="NormalWeb"/>
        <w:numPr>
          <w:ilvl w:val="0"/>
          <w:numId w:val="29"/>
        </w:numPr>
        <w:spacing w:before="200" w:beforeAutospacing="0" w:after="200" w:afterAutospacing="0"/>
        <w:ind w:left="0" w:firstLine="0"/>
      </w:pPr>
      <w:r w:rsidRPr="002E3F7C">
        <w:t>Provid</w:t>
      </w:r>
      <w:r w:rsidR="00031626" w:rsidRPr="002E3F7C">
        <w:t>e</w:t>
      </w:r>
      <w:r w:rsidRPr="002E3F7C">
        <w:t xml:space="preserve"> guidance to management officials and employees on the application of </w:t>
      </w:r>
      <w:r w:rsidR="00024A8B" w:rsidRPr="002E3F7C">
        <w:t xml:space="preserve">attendance and leave </w:t>
      </w:r>
      <w:r w:rsidRPr="002E3F7C">
        <w:t>regulations and policies and advis</w:t>
      </w:r>
      <w:r w:rsidR="00031626" w:rsidRPr="002E3F7C">
        <w:t>e</w:t>
      </w:r>
      <w:r w:rsidRPr="002E3F7C">
        <w:t xml:space="preserve"> supervisors on strategies on the use of leave for approved leave recipients to ensure efficient and effective use of leave sharing programs.</w:t>
      </w:r>
    </w:p>
    <w:p w14:paraId="7755F680" w14:textId="377AF4CD" w:rsidR="00D4177A" w:rsidRPr="002E3F7C" w:rsidRDefault="00D4177A" w:rsidP="005D1B5E">
      <w:pPr>
        <w:pStyle w:val="NormalWeb"/>
        <w:numPr>
          <w:ilvl w:val="0"/>
          <w:numId w:val="29"/>
        </w:numPr>
        <w:spacing w:before="200" w:beforeAutospacing="0" w:after="200" w:afterAutospacing="0"/>
        <w:ind w:left="0" w:firstLine="0"/>
      </w:pPr>
      <w:r w:rsidRPr="002E3F7C">
        <w:t>Administer leave programs</w:t>
      </w:r>
      <w:r w:rsidR="00EC6AAE" w:rsidRPr="002E3F7C">
        <w:t xml:space="preserve"> and assure compliance</w:t>
      </w:r>
      <w:r w:rsidRPr="002E3F7C">
        <w:t xml:space="preserve"> with</w:t>
      </w:r>
      <w:r w:rsidR="00EC6AAE" w:rsidRPr="002E3F7C">
        <w:t xml:space="preserve"> all</w:t>
      </w:r>
      <w:r w:rsidRPr="002E3F7C">
        <w:t xml:space="preserve"> applicable </w:t>
      </w:r>
      <w:r w:rsidR="00EC6AAE" w:rsidRPr="002E3F7C">
        <w:t xml:space="preserve">policies, </w:t>
      </w:r>
      <w:r w:rsidR="004F171C" w:rsidRPr="002E3F7C">
        <w:t>regulations,</w:t>
      </w:r>
      <w:r w:rsidRPr="002E3F7C">
        <w:t xml:space="preserve"> and this directive.</w:t>
      </w:r>
    </w:p>
    <w:p w14:paraId="37DE891B" w14:textId="026AFC5E" w:rsidR="00B212B2" w:rsidRPr="002E3F7C" w:rsidRDefault="00B212B2" w:rsidP="005D1B5E">
      <w:pPr>
        <w:pStyle w:val="NormalWeb"/>
        <w:numPr>
          <w:ilvl w:val="0"/>
          <w:numId w:val="29"/>
        </w:numPr>
        <w:spacing w:before="200" w:beforeAutospacing="0" w:after="200" w:afterAutospacing="0"/>
        <w:ind w:left="0" w:firstLine="0"/>
        <w:rPr>
          <w:color w:val="000000"/>
        </w:rPr>
      </w:pPr>
      <w:bookmarkStart w:id="1" w:name="_Hlk37336693"/>
      <w:r w:rsidRPr="002E3F7C">
        <w:rPr>
          <w:color w:val="000000"/>
        </w:rPr>
        <w:t>Inform the CHCO</w:t>
      </w:r>
      <w:r w:rsidR="00783964" w:rsidRPr="002E3F7C">
        <w:rPr>
          <w:color w:val="000000"/>
        </w:rPr>
        <w:t xml:space="preserve"> and the </w:t>
      </w:r>
      <w:r w:rsidR="009B3D41" w:rsidRPr="002E3F7C">
        <w:rPr>
          <w:color w:val="000000"/>
        </w:rPr>
        <w:t>NASA Shared Services Center (</w:t>
      </w:r>
      <w:r w:rsidR="004E47EA" w:rsidRPr="002E3F7C">
        <w:rPr>
          <w:color w:val="000000"/>
        </w:rPr>
        <w:t>NSSC</w:t>
      </w:r>
      <w:r w:rsidR="009B3D41" w:rsidRPr="002E3F7C">
        <w:rPr>
          <w:color w:val="000000"/>
        </w:rPr>
        <w:t>)</w:t>
      </w:r>
      <w:r w:rsidR="004E47EA" w:rsidRPr="002E3F7C">
        <w:rPr>
          <w:color w:val="000000"/>
        </w:rPr>
        <w:t xml:space="preserve"> </w:t>
      </w:r>
      <w:r w:rsidR="00F50D0E" w:rsidRPr="002E3F7C">
        <w:rPr>
          <w:color w:val="000000"/>
        </w:rPr>
        <w:t xml:space="preserve">Chief, HR Services Division </w:t>
      </w:r>
      <w:r w:rsidR="001955B6" w:rsidRPr="002E3F7C">
        <w:rPr>
          <w:color w:val="000000"/>
        </w:rPr>
        <w:t xml:space="preserve">(HRSD) </w:t>
      </w:r>
      <w:r w:rsidRPr="002E3F7C">
        <w:rPr>
          <w:color w:val="000000"/>
        </w:rPr>
        <w:t xml:space="preserve">in advance or as soon as practical, when the Center or major portion of the Center is closed for a brief period or when large groups of employees </w:t>
      </w:r>
      <w:r w:rsidR="00EC6AAE" w:rsidRPr="002E3F7C">
        <w:rPr>
          <w:color w:val="000000"/>
        </w:rPr>
        <w:t xml:space="preserve">(i.e., </w:t>
      </w:r>
      <w:r w:rsidR="00AC4BAA">
        <w:rPr>
          <w:color w:val="000000"/>
        </w:rPr>
        <w:t>ten</w:t>
      </w:r>
      <w:r w:rsidR="00EC6AAE" w:rsidRPr="002E3F7C">
        <w:rPr>
          <w:color w:val="000000"/>
        </w:rPr>
        <w:t xml:space="preserve"> or more employees) </w:t>
      </w:r>
      <w:r w:rsidRPr="002E3F7C">
        <w:rPr>
          <w:color w:val="000000"/>
        </w:rPr>
        <w:t xml:space="preserve">are to be excused without charge to </w:t>
      </w:r>
      <w:r w:rsidR="002B2D52" w:rsidRPr="002E3F7C">
        <w:rPr>
          <w:color w:val="000000"/>
        </w:rPr>
        <w:t xml:space="preserve">personal </w:t>
      </w:r>
      <w:r w:rsidRPr="002E3F7C">
        <w:rPr>
          <w:color w:val="000000"/>
        </w:rPr>
        <w:t>leave</w:t>
      </w:r>
      <w:r w:rsidR="002B2D52" w:rsidRPr="002E3F7C">
        <w:rPr>
          <w:color w:val="000000"/>
        </w:rPr>
        <w:t xml:space="preserve"> balances</w:t>
      </w:r>
      <w:r w:rsidRPr="002E3F7C">
        <w:rPr>
          <w:color w:val="000000"/>
        </w:rPr>
        <w:t xml:space="preserve"> or loss of pay (</w:t>
      </w:r>
      <w:r w:rsidR="007138A5" w:rsidRPr="002E3F7C">
        <w:rPr>
          <w:color w:val="000000"/>
        </w:rPr>
        <w:t>i.e</w:t>
      </w:r>
      <w:r w:rsidRPr="002E3F7C">
        <w:rPr>
          <w:color w:val="000000"/>
        </w:rPr>
        <w:t>., when there is a</w:t>
      </w:r>
      <w:r w:rsidR="007138A5" w:rsidRPr="002E3F7C">
        <w:rPr>
          <w:color w:val="000000"/>
        </w:rPr>
        <w:t>n</w:t>
      </w:r>
      <w:r w:rsidRPr="002E3F7C">
        <w:rPr>
          <w:color w:val="000000"/>
        </w:rPr>
        <w:t xml:space="preserve"> event</w:t>
      </w:r>
      <w:r w:rsidR="007138A5" w:rsidRPr="002E3F7C">
        <w:rPr>
          <w:color w:val="000000"/>
        </w:rPr>
        <w:t xml:space="preserve"> that would warrant weather and safety or excused leave</w:t>
      </w:r>
      <w:r w:rsidRPr="002E3F7C">
        <w:rPr>
          <w:color w:val="000000"/>
        </w:rPr>
        <w:t>) in accordance with this directive.</w:t>
      </w:r>
    </w:p>
    <w:bookmarkEnd w:id="1"/>
    <w:p w14:paraId="6F3EAD58" w14:textId="4509820D" w:rsidR="00B212B2" w:rsidRPr="002E3F7C" w:rsidRDefault="00B212B2" w:rsidP="005D1B5E">
      <w:pPr>
        <w:pStyle w:val="ListParagraph"/>
        <w:numPr>
          <w:ilvl w:val="0"/>
          <w:numId w:val="29"/>
        </w:numPr>
        <w:ind w:left="0" w:firstLine="0"/>
        <w:rPr>
          <w:szCs w:val="24"/>
        </w:rPr>
      </w:pPr>
      <w:r w:rsidRPr="002E3F7C">
        <w:rPr>
          <w:szCs w:val="24"/>
        </w:rPr>
        <w:lastRenderedPageBreak/>
        <w:t>When an ELTP has been established, designat</w:t>
      </w:r>
      <w:r w:rsidR="00BA5986" w:rsidRPr="002E3F7C">
        <w:rPr>
          <w:szCs w:val="24"/>
        </w:rPr>
        <w:t>e</w:t>
      </w:r>
      <w:r w:rsidRPr="002E3F7C">
        <w:rPr>
          <w:szCs w:val="24"/>
        </w:rPr>
        <w:t xml:space="preserve"> a</w:t>
      </w:r>
      <w:r w:rsidR="003F4DDA" w:rsidRPr="002E3F7C">
        <w:rPr>
          <w:szCs w:val="24"/>
        </w:rPr>
        <w:t xml:space="preserve">n ELTP Coordinator </w:t>
      </w:r>
      <w:r w:rsidRPr="002E3F7C">
        <w:rPr>
          <w:szCs w:val="24"/>
        </w:rPr>
        <w:t xml:space="preserve">to serve as the Center’s primary point of contact for reporting requirements and Center communication/education efforts. </w:t>
      </w:r>
    </w:p>
    <w:p w14:paraId="18CF0E95" w14:textId="77777777" w:rsidR="00145192" w:rsidRPr="002E3F7C" w:rsidRDefault="00145192" w:rsidP="00145192">
      <w:pPr>
        <w:pStyle w:val="ListParagraph"/>
        <w:ind w:left="0"/>
        <w:rPr>
          <w:szCs w:val="24"/>
        </w:rPr>
      </w:pPr>
    </w:p>
    <w:p w14:paraId="42AFDDDE" w14:textId="475F3955" w:rsidR="00145192" w:rsidRPr="002E3F7C" w:rsidRDefault="00145192" w:rsidP="00145192">
      <w:pPr>
        <w:pStyle w:val="ListParagraph"/>
        <w:numPr>
          <w:ilvl w:val="0"/>
          <w:numId w:val="29"/>
        </w:numPr>
        <w:ind w:left="0" w:firstLine="0"/>
        <w:rPr>
          <w:szCs w:val="24"/>
        </w:rPr>
      </w:pPr>
      <w:r w:rsidRPr="002E3F7C">
        <w:rPr>
          <w:szCs w:val="24"/>
        </w:rPr>
        <w:t>Approve requests for annual leave restoration and ensure approved requests are in conformance with applicable rules and regulations prior to submission.</w:t>
      </w:r>
    </w:p>
    <w:p w14:paraId="1DDB6028" w14:textId="77777777" w:rsidR="00145192" w:rsidRPr="002E3F7C" w:rsidRDefault="00145192" w:rsidP="00145192">
      <w:pPr>
        <w:pStyle w:val="ListParagraph"/>
        <w:rPr>
          <w:szCs w:val="24"/>
        </w:rPr>
      </w:pPr>
    </w:p>
    <w:p w14:paraId="2B274DAB" w14:textId="09F1611F" w:rsidR="00145192" w:rsidRPr="002E3F7C" w:rsidRDefault="00145192" w:rsidP="00145192">
      <w:pPr>
        <w:pStyle w:val="ListParagraph"/>
        <w:numPr>
          <w:ilvl w:val="0"/>
          <w:numId w:val="29"/>
        </w:numPr>
        <w:ind w:left="0" w:firstLine="0"/>
        <w:rPr>
          <w:szCs w:val="24"/>
        </w:rPr>
      </w:pPr>
      <w:r w:rsidRPr="002E3F7C">
        <w:rPr>
          <w:szCs w:val="24"/>
        </w:rPr>
        <w:t xml:space="preserve"> Approve or deny </w:t>
      </w:r>
      <w:r w:rsidR="00E1012F" w:rsidRPr="002E3F7C">
        <w:rPr>
          <w:szCs w:val="24"/>
        </w:rPr>
        <w:t xml:space="preserve">employee </w:t>
      </w:r>
      <w:r w:rsidRPr="002E3F7C">
        <w:rPr>
          <w:szCs w:val="24"/>
        </w:rPr>
        <w:t xml:space="preserve">requests to be a leave recipient </w:t>
      </w:r>
      <w:r w:rsidR="00E1012F" w:rsidRPr="002E3F7C">
        <w:rPr>
          <w:szCs w:val="24"/>
        </w:rPr>
        <w:t>under the leave donor programs f</w:t>
      </w:r>
      <w:r w:rsidRPr="002E3F7C">
        <w:rPr>
          <w:szCs w:val="24"/>
        </w:rPr>
        <w:t>or a period longer than one calendar year.</w:t>
      </w:r>
    </w:p>
    <w:p w14:paraId="528CEF52" w14:textId="78C77DD0" w:rsidR="00B212B2" w:rsidRPr="002E3F7C" w:rsidRDefault="001955B6" w:rsidP="005D1B5E">
      <w:pPr>
        <w:pStyle w:val="NormalWeb"/>
        <w:numPr>
          <w:ilvl w:val="1"/>
          <w:numId w:val="34"/>
        </w:numPr>
        <w:spacing w:before="200" w:beforeAutospacing="0" w:after="200" w:afterAutospacing="0"/>
        <w:rPr>
          <w:b/>
        </w:rPr>
      </w:pPr>
      <w:r w:rsidRPr="002E3F7C">
        <w:rPr>
          <w:b/>
        </w:rPr>
        <w:t>Chief, HRS</w:t>
      </w:r>
      <w:r w:rsidR="00252AF7" w:rsidRPr="002E3F7C">
        <w:rPr>
          <w:b/>
        </w:rPr>
        <w:t>D</w:t>
      </w:r>
      <w:r w:rsidR="00B212B2" w:rsidRPr="002E3F7C">
        <w:rPr>
          <w:b/>
        </w:rPr>
        <w:t>, NSSC</w:t>
      </w:r>
    </w:p>
    <w:p w14:paraId="03C5FB6D" w14:textId="07F52D89" w:rsidR="002030D9" w:rsidRPr="002E3F7C" w:rsidRDefault="002030D9" w:rsidP="005D1B5E">
      <w:pPr>
        <w:pStyle w:val="NormalWeb"/>
        <w:spacing w:before="200" w:beforeAutospacing="0" w:after="200" w:afterAutospacing="0"/>
      </w:pPr>
      <w:r w:rsidRPr="002E3F7C">
        <w:t xml:space="preserve">1.4.1 The </w:t>
      </w:r>
      <w:r w:rsidR="00252AF7" w:rsidRPr="002E3F7C">
        <w:t xml:space="preserve">Chief, HRSD, NSSC </w:t>
      </w:r>
      <w:r w:rsidR="009B3D41" w:rsidRPr="002E3F7C">
        <w:t>will</w:t>
      </w:r>
      <w:r w:rsidRPr="002E3F7C">
        <w:t>:</w:t>
      </w:r>
    </w:p>
    <w:p w14:paraId="5D4B47E2" w14:textId="180451BF" w:rsidR="00B212B2" w:rsidRPr="002E3F7C" w:rsidRDefault="002030D9" w:rsidP="005D1B5E">
      <w:pPr>
        <w:pStyle w:val="NormalWeb"/>
        <w:spacing w:before="200" w:beforeAutospacing="0" w:after="200" w:afterAutospacing="0"/>
      </w:pPr>
      <w:r w:rsidRPr="002E3F7C">
        <w:t>Provid</w:t>
      </w:r>
      <w:r w:rsidR="001B29C2" w:rsidRPr="002E3F7C">
        <w:t>e</w:t>
      </w:r>
      <w:r w:rsidR="00B212B2" w:rsidRPr="002E3F7C">
        <w:t xml:space="preserve"> program </w:t>
      </w:r>
      <w:r w:rsidR="00D5314B" w:rsidRPr="002E3F7C">
        <w:t>management</w:t>
      </w:r>
      <w:r w:rsidR="00FD1486" w:rsidRPr="002E3F7C">
        <w:t>, oversight,</w:t>
      </w:r>
      <w:r w:rsidR="00D5314B" w:rsidRPr="002E3F7C">
        <w:t xml:space="preserve"> </w:t>
      </w:r>
      <w:r w:rsidR="008E4A35" w:rsidRPr="002E3F7C">
        <w:t xml:space="preserve">advisory services, </w:t>
      </w:r>
      <w:r w:rsidR="00B212B2" w:rsidRPr="002E3F7C">
        <w:t xml:space="preserve">and administrative support for leave programs, </w:t>
      </w:r>
      <w:r w:rsidR="00317AFC" w:rsidRPr="002E3F7C">
        <w:t>i.e., Voluntary Leave Transfer Program (VLTP), Voluntary Leave Bank Program (VLBP)</w:t>
      </w:r>
      <w:r w:rsidR="001B29C2" w:rsidRPr="002E3F7C">
        <w:t>,</w:t>
      </w:r>
      <w:r w:rsidR="00317AFC" w:rsidRPr="002E3F7C">
        <w:t xml:space="preserve"> ELTP, advanced</w:t>
      </w:r>
      <w:r w:rsidR="00B212B2" w:rsidRPr="002E3F7C">
        <w:t xml:space="preserve"> </w:t>
      </w:r>
      <w:r w:rsidR="002B22CC" w:rsidRPr="002E3F7C">
        <w:t xml:space="preserve">sick </w:t>
      </w:r>
      <w:r w:rsidR="00B212B2" w:rsidRPr="002E3F7C">
        <w:t>leave</w:t>
      </w:r>
      <w:r w:rsidR="00D5314B" w:rsidRPr="002E3F7C">
        <w:t>,</w:t>
      </w:r>
      <w:r w:rsidR="00B212B2" w:rsidRPr="002E3F7C">
        <w:t xml:space="preserve"> </w:t>
      </w:r>
      <w:r w:rsidR="0089227D" w:rsidRPr="002E3F7C">
        <w:t>Paid Parental Leave Program,</w:t>
      </w:r>
      <w:r w:rsidR="0019075A" w:rsidRPr="002E3F7C">
        <w:t xml:space="preserve"> </w:t>
      </w:r>
      <w:r w:rsidR="00B212B2" w:rsidRPr="002E3F7C">
        <w:t xml:space="preserve">and leave restoration in accordance with </w:t>
      </w:r>
      <w:r w:rsidR="00773192" w:rsidRPr="002E3F7C">
        <w:t xml:space="preserve">regulatory requirements and </w:t>
      </w:r>
      <w:r w:rsidR="00B212B2" w:rsidRPr="002E3F7C">
        <w:t xml:space="preserve">this directive.  </w:t>
      </w:r>
    </w:p>
    <w:p w14:paraId="2C11874A" w14:textId="7D8CA36E" w:rsidR="00B212B2" w:rsidRPr="002E3F7C" w:rsidRDefault="00B212B2" w:rsidP="005D1B5E">
      <w:pPr>
        <w:pStyle w:val="NormalWeb"/>
        <w:spacing w:before="200" w:beforeAutospacing="0" w:after="200" w:afterAutospacing="0"/>
        <w:rPr>
          <w:b/>
        </w:rPr>
      </w:pPr>
      <w:r w:rsidRPr="002E3F7C">
        <w:rPr>
          <w:b/>
        </w:rPr>
        <w:t xml:space="preserve">1.5 </w:t>
      </w:r>
      <w:r w:rsidR="000179D3" w:rsidRPr="002E3F7C">
        <w:rPr>
          <w:b/>
        </w:rPr>
        <w:t xml:space="preserve">Voluntary </w:t>
      </w:r>
      <w:r w:rsidRPr="002E3F7C">
        <w:rPr>
          <w:b/>
        </w:rPr>
        <w:t>Leave Bank Board</w:t>
      </w:r>
    </w:p>
    <w:p w14:paraId="377FE1B9" w14:textId="17565E66" w:rsidR="00B212B2" w:rsidRPr="002E3F7C" w:rsidRDefault="002030D9" w:rsidP="005D1B5E">
      <w:pPr>
        <w:pStyle w:val="NormalWeb"/>
        <w:spacing w:before="200" w:beforeAutospacing="0" w:after="200" w:afterAutospacing="0"/>
        <w:rPr>
          <w:color w:val="000000"/>
        </w:rPr>
      </w:pPr>
      <w:r w:rsidRPr="002E3F7C">
        <w:rPr>
          <w:color w:val="000000"/>
        </w:rPr>
        <w:t xml:space="preserve">The </w:t>
      </w:r>
      <w:r w:rsidR="0090024A" w:rsidRPr="002E3F7C">
        <w:rPr>
          <w:color w:val="000000"/>
        </w:rPr>
        <w:t>L</w:t>
      </w:r>
      <w:r w:rsidRPr="002E3F7C">
        <w:rPr>
          <w:color w:val="000000"/>
        </w:rPr>
        <w:t xml:space="preserve">eave </w:t>
      </w:r>
      <w:r w:rsidR="0090024A" w:rsidRPr="002E3F7C">
        <w:rPr>
          <w:color w:val="000000"/>
        </w:rPr>
        <w:t>B</w:t>
      </w:r>
      <w:r w:rsidRPr="002E3F7C">
        <w:rPr>
          <w:color w:val="000000"/>
        </w:rPr>
        <w:t xml:space="preserve">ank Board </w:t>
      </w:r>
      <w:r w:rsidR="009B3D41" w:rsidRPr="002E3F7C">
        <w:rPr>
          <w:color w:val="000000"/>
        </w:rPr>
        <w:t xml:space="preserve">will </w:t>
      </w:r>
      <w:r w:rsidRPr="002E3F7C">
        <w:rPr>
          <w:color w:val="000000"/>
        </w:rPr>
        <w:t>manag</w:t>
      </w:r>
      <w:r w:rsidR="001B29C2" w:rsidRPr="002E3F7C">
        <w:rPr>
          <w:color w:val="000000"/>
        </w:rPr>
        <w:t>e</w:t>
      </w:r>
      <w:r w:rsidRPr="002E3F7C">
        <w:rPr>
          <w:color w:val="000000"/>
        </w:rPr>
        <w:t xml:space="preserve"> </w:t>
      </w:r>
      <w:r w:rsidR="00A93EC2" w:rsidRPr="002E3F7C">
        <w:rPr>
          <w:color w:val="000000"/>
        </w:rPr>
        <w:t xml:space="preserve">the </w:t>
      </w:r>
      <w:r w:rsidR="00BF3F73" w:rsidRPr="002E3F7C">
        <w:rPr>
          <w:color w:val="000000"/>
        </w:rPr>
        <w:t xml:space="preserve">Agency VLBP in accordance with regulatory </w:t>
      </w:r>
      <w:r w:rsidR="00917806" w:rsidRPr="002E3F7C">
        <w:rPr>
          <w:color w:val="000000"/>
        </w:rPr>
        <w:t>requirement</w:t>
      </w:r>
      <w:r w:rsidR="00B212B2" w:rsidRPr="002E3F7C">
        <w:rPr>
          <w:color w:val="000000"/>
        </w:rPr>
        <w:t xml:space="preserve">s </w:t>
      </w:r>
      <w:r w:rsidR="00BF3F73" w:rsidRPr="002E3F7C">
        <w:rPr>
          <w:color w:val="000000"/>
        </w:rPr>
        <w:t xml:space="preserve">and </w:t>
      </w:r>
      <w:r w:rsidR="00E31A67" w:rsidRPr="002E3F7C">
        <w:rPr>
          <w:color w:val="000000"/>
        </w:rPr>
        <w:t xml:space="preserve">this directive.  </w:t>
      </w:r>
    </w:p>
    <w:p w14:paraId="400346C1" w14:textId="79C2B7A4" w:rsidR="00E85DC5" w:rsidRPr="002E3F7C" w:rsidRDefault="00E85DC5" w:rsidP="005D1B5E">
      <w:pPr>
        <w:pStyle w:val="NormalWeb"/>
        <w:spacing w:before="200" w:beforeAutospacing="0" w:after="200" w:afterAutospacing="0"/>
        <w:rPr>
          <w:b/>
          <w:color w:val="000000"/>
        </w:rPr>
      </w:pPr>
      <w:r w:rsidRPr="002E3F7C">
        <w:rPr>
          <w:b/>
          <w:color w:val="000000"/>
        </w:rPr>
        <w:t xml:space="preserve">1.6 </w:t>
      </w:r>
      <w:r w:rsidR="00DB35AB" w:rsidRPr="002E3F7C">
        <w:rPr>
          <w:b/>
          <w:color w:val="000000"/>
        </w:rPr>
        <w:t xml:space="preserve">ELTP </w:t>
      </w:r>
      <w:r w:rsidRPr="002E3F7C">
        <w:rPr>
          <w:b/>
          <w:color w:val="000000"/>
        </w:rPr>
        <w:t>Board</w:t>
      </w:r>
    </w:p>
    <w:p w14:paraId="58BE3E11" w14:textId="34B9BEEE" w:rsidR="00E85DC5" w:rsidRPr="002E3F7C" w:rsidRDefault="002030D9" w:rsidP="005D1B5E">
      <w:pPr>
        <w:rPr>
          <w:color w:val="000000"/>
        </w:rPr>
      </w:pPr>
      <w:r w:rsidRPr="002E3F7C">
        <w:t>The ELTP Board</w:t>
      </w:r>
      <w:r w:rsidR="001B29C2" w:rsidRPr="002E3F7C">
        <w:t xml:space="preserve"> </w:t>
      </w:r>
      <w:r w:rsidR="009B3D41" w:rsidRPr="002E3F7C">
        <w:t xml:space="preserve">will </w:t>
      </w:r>
      <w:r w:rsidR="00713CDE" w:rsidRPr="002E3F7C">
        <w:t>manag</w:t>
      </w:r>
      <w:r w:rsidR="001B29C2" w:rsidRPr="002E3F7C">
        <w:t>e</w:t>
      </w:r>
      <w:r w:rsidR="00713CDE" w:rsidRPr="002E3F7C">
        <w:t xml:space="preserve"> the Agency ELTP in accordance with regulatory requirements and this directive to include </w:t>
      </w:r>
      <w:r w:rsidRPr="002E3F7C">
        <w:t xml:space="preserve">deciding </w:t>
      </w:r>
      <w:r w:rsidR="00BF3F73" w:rsidRPr="002E3F7C">
        <w:t xml:space="preserve">on employee </w:t>
      </w:r>
      <w:r w:rsidR="00713CDE" w:rsidRPr="002E3F7C">
        <w:t xml:space="preserve">leave recipient </w:t>
      </w:r>
      <w:r w:rsidR="00BF3F73" w:rsidRPr="002E3F7C">
        <w:t>requests</w:t>
      </w:r>
      <w:r w:rsidR="00713CDE" w:rsidRPr="002E3F7C">
        <w:t xml:space="preserve">, </w:t>
      </w:r>
      <w:r w:rsidR="00BF3F73" w:rsidRPr="002E3F7C">
        <w:t xml:space="preserve">distribution </w:t>
      </w:r>
      <w:r w:rsidR="00713CDE" w:rsidRPr="002E3F7C">
        <w:t xml:space="preserve">of leave, and </w:t>
      </w:r>
      <w:r w:rsidR="00C12D38" w:rsidRPr="002E3F7C">
        <w:t xml:space="preserve">recommendation of </w:t>
      </w:r>
      <w:r w:rsidR="00713CDE" w:rsidRPr="002E3F7C">
        <w:t xml:space="preserve">program duration.  </w:t>
      </w:r>
    </w:p>
    <w:p w14:paraId="155FF7DB" w14:textId="77777777" w:rsidR="00A3692E" w:rsidRPr="002E3F7C" w:rsidRDefault="00A3692E" w:rsidP="005D1B5E">
      <w:pPr>
        <w:pStyle w:val="NormalWeb"/>
        <w:spacing w:before="200" w:beforeAutospacing="0" w:after="200" w:afterAutospacing="0"/>
        <w:rPr>
          <w:b/>
          <w:color w:val="000000"/>
        </w:rPr>
      </w:pPr>
      <w:r w:rsidRPr="002E3F7C">
        <w:rPr>
          <w:b/>
          <w:color w:val="000000"/>
        </w:rPr>
        <w:t>1.</w:t>
      </w:r>
      <w:r w:rsidR="00BF3F73" w:rsidRPr="002E3F7C">
        <w:rPr>
          <w:b/>
          <w:color w:val="000000"/>
        </w:rPr>
        <w:t>7</w:t>
      </w:r>
      <w:r w:rsidRPr="002E3F7C">
        <w:rPr>
          <w:b/>
          <w:color w:val="000000"/>
        </w:rPr>
        <w:t xml:space="preserve"> E</w:t>
      </w:r>
      <w:r w:rsidR="00917806" w:rsidRPr="002E3F7C">
        <w:rPr>
          <w:b/>
          <w:color w:val="000000"/>
        </w:rPr>
        <w:t xml:space="preserve">LTP </w:t>
      </w:r>
      <w:r w:rsidR="00301779" w:rsidRPr="002E3F7C">
        <w:rPr>
          <w:b/>
          <w:color w:val="000000"/>
        </w:rPr>
        <w:t>Coordinators</w:t>
      </w:r>
    </w:p>
    <w:p w14:paraId="1DB452B2" w14:textId="54DE84E7" w:rsidR="002030D9" w:rsidRPr="002E3F7C" w:rsidRDefault="002030D9" w:rsidP="005D1B5E">
      <w:pPr>
        <w:pStyle w:val="NormalWeb"/>
        <w:spacing w:before="200" w:beforeAutospacing="0" w:after="200" w:afterAutospacing="0"/>
        <w:rPr>
          <w:color w:val="000000"/>
        </w:rPr>
      </w:pPr>
      <w:r w:rsidRPr="002E3F7C">
        <w:rPr>
          <w:color w:val="000000"/>
        </w:rPr>
        <w:t xml:space="preserve">1.7.1 ELTP Coordinators </w:t>
      </w:r>
      <w:r w:rsidR="009B3D41" w:rsidRPr="002E3F7C">
        <w:rPr>
          <w:color w:val="000000"/>
        </w:rPr>
        <w:t>will</w:t>
      </w:r>
      <w:r w:rsidRPr="002E3F7C">
        <w:rPr>
          <w:color w:val="000000"/>
        </w:rPr>
        <w:t>:</w:t>
      </w:r>
    </w:p>
    <w:p w14:paraId="29D52ABE" w14:textId="5CF971AA" w:rsidR="00301779" w:rsidRPr="002E3F7C" w:rsidRDefault="00BF3F73" w:rsidP="005D1B5E">
      <w:pPr>
        <w:pStyle w:val="NormalWeb"/>
        <w:numPr>
          <w:ilvl w:val="0"/>
          <w:numId w:val="32"/>
        </w:numPr>
        <w:spacing w:before="200" w:beforeAutospacing="0" w:after="200" w:afterAutospacing="0"/>
        <w:ind w:left="0" w:firstLine="0"/>
        <w:rPr>
          <w:color w:val="000000"/>
        </w:rPr>
      </w:pPr>
      <w:r w:rsidRPr="002E3F7C">
        <w:rPr>
          <w:color w:val="000000"/>
        </w:rPr>
        <w:t>S</w:t>
      </w:r>
      <w:r w:rsidR="00301779" w:rsidRPr="002E3F7C">
        <w:rPr>
          <w:color w:val="000000"/>
        </w:rPr>
        <w:t>erv</w:t>
      </w:r>
      <w:r w:rsidR="001B29C2" w:rsidRPr="002E3F7C">
        <w:rPr>
          <w:color w:val="000000"/>
        </w:rPr>
        <w:t>e</w:t>
      </w:r>
      <w:r w:rsidR="00301779" w:rsidRPr="002E3F7C">
        <w:rPr>
          <w:color w:val="000000"/>
        </w:rPr>
        <w:t xml:space="preserve"> as the Center’s primary point of contact and liaison with the Agency ELTP program manager.</w:t>
      </w:r>
    </w:p>
    <w:p w14:paraId="71D577B6" w14:textId="16601F77" w:rsidR="00301779" w:rsidRPr="002E3F7C" w:rsidRDefault="00301779" w:rsidP="005D1B5E">
      <w:pPr>
        <w:pStyle w:val="NormalWeb"/>
        <w:numPr>
          <w:ilvl w:val="0"/>
          <w:numId w:val="32"/>
        </w:numPr>
        <w:spacing w:before="200" w:beforeAutospacing="0" w:after="200" w:afterAutospacing="0"/>
        <w:ind w:left="0" w:firstLine="0"/>
        <w:rPr>
          <w:color w:val="000000"/>
        </w:rPr>
      </w:pPr>
      <w:r w:rsidRPr="002E3F7C">
        <w:rPr>
          <w:color w:val="000000"/>
        </w:rPr>
        <w:t>Manag</w:t>
      </w:r>
      <w:r w:rsidR="001B29C2" w:rsidRPr="002E3F7C">
        <w:rPr>
          <w:color w:val="000000"/>
        </w:rPr>
        <w:t>e</w:t>
      </w:r>
      <w:r w:rsidRPr="002E3F7C">
        <w:rPr>
          <w:color w:val="000000"/>
        </w:rPr>
        <w:t xml:space="preserve"> </w:t>
      </w:r>
      <w:r w:rsidR="0079692E" w:rsidRPr="002E3F7C">
        <w:rPr>
          <w:color w:val="000000"/>
        </w:rPr>
        <w:t>organizational</w:t>
      </w:r>
      <w:r w:rsidRPr="002E3F7C">
        <w:rPr>
          <w:color w:val="000000"/>
        </w:rPr>
        <w:t xml:space="preserve"> communication and education efforts </w:t>
      </w:r>
      <w:r w:rsidR="00031626" w:rsidRPr="002E3F7C">
        <w:rPr>
          <w:color w:val="000000"/>
        </w:rPr>
        <w:t>regarding ELTP</w:t>
      </w:r>
      <w:r w:rsidRPr="002E3F7C">
        <w:rPr>
          <w:color w:val="000000"/>
        </w:rPr>
        <w:t>.</w:t>
      </w:r>
    </w:p>
    <w:p w14:paraId="255E8644" w14:textId="34CB0D38" w:rsidR="00301779" w:rsidRPr="002E3F7C" w:rsidRDefault="00301779" w:rsidP="005D1B5E">
      <w:pPr>
        <w:pStyle w:val="NormalWeb"/>
        <w:numPr>
          <w:ilvl w:val="0"/>
          <w:numId w:val="32"/>
        </w:numPr>
        <w:spacing w:before="200" w:beforeAutospacing="0" w:after="200" w:afterAutospacing="0"/>
        <w:ind w:left="0" w:firstLine="0"/>
        <w:rPr>
          <w:color w:val="000000"/>
        </w:rPr>
      </w:pPr>
      <w:r w:rsidRPr="002E3F7C">
        <w:rPr>
          <w:color w:val="000000"/>
        </w:rPr>
        <w:t xml:space="preserve">Report </w:t>
      </w:r>
      <w:r w:rsidR="00FE316A" w:rsidRPr="002E3F7C">
        <w:rPr>
          <w:color w:val="000000"/>
        </w:rPr>
        <w:t xml:space="preserve">data as requested by the </w:t>
      </w:r>
      <w:r w:rsidRPr="002E3F7C">
        <w:rPr>
          <w:color w:val="000000"/>
        </w:rPr>
        <w:t>Agency ELTP program manager</w:t>
      </w:r>
      <w:r w:rsidR="00FE316A" w:rsidRPr="002E3F7C">
        <w:rPr>
          <w:color w:val="000000"/>
        </w:rPr>
        <w:t xml:space="preserve">, including the </w:t>
      </w:r>
      <w:r w:rsidRPr="002E3F7C">
        <w:rPr>
          <w:color w:val="000000"/>
        </w:rPr>
        <w:t>number of affected employees and the estimated number of hours needed for the Center.</w:t>
      </w:r>
    </w:p>
    <w:p w14:paraId="76D9CCE8" w14:textId="77777777" w:rsidR="00B212B2" w:rsidRPr="002E3F7C" w:rsidRDefault="00A3692E" w:rsidP="005D1B5E">
      <w:pPr>
        <w:pStyle w:val="NormalWeb"/>
        <w:spacing w:before="200" w:beforeAutospacing="0" w:after="200" w:afterAutospacing="0"/>
        <w:rPr>
          <w:b/>
          <w:color w:val="000000"/>
        </w:rPr>
      </w:pPr>
      <w:r w:rsidRPr="002E3F7C">
        <w:rPr>
          <w:b/>
          <w:color w:val="000000"/>
        </w:rPr>
        <w:t>1.</w:t>
      </w:r>
      <w:r w:rsidR="00BF3F73" w:rsidRPr="002E3F7C">
        <w:rPr>
          <w:b/>
          <w:color w:val="000000"/>
        </w:rPr>
        <w:t>8</w:t>
      </w:r>
      <w:r w:rsidR="00B212B2" w:rsidRPr="002E3F7C">
        <w:rPr>
          <w:b/>
          <w:color w:val="000000"/>
        </w:rPr>
        <w:t xml:space="preserve"> Supervisors</w:t>
      </w:r>
    </w:p>
    <w:p w14:paraId="1C96E97A" w14:textId="779D86F4" w:rsidR="00C5725E" w:rsidRPr="002E3F7C" w:rsidRDefault="00C5725E" w:rsidP="005D1B5E">
      <w:pPr>
        <w:pStyle w:val="NormalWeb"/>
        <w:spacing w:before="200" w:beforeAutospacing="0" w:after="200" w:afterAutospacing="0"/>
        <w:rPr>
          <w:color w:val="000000"/>
        </w:rPr>
      </w:pPr>
      <w:r w:rsidRPr="002E3F7C">
        <w:rPr>
          <w:color w:val="000000"/>
        </w:rPr>
        <w:t>1.8.1 Supervisors</w:t>
      </w:r>
      <w:r w:rsidR="001B29C2" w:rsidRPr="002E3F7C">
        <w:rPr>
          <w:color w:val="000000"/>
        </w:rPr>
        <w:t xml:space="preserve"> </w:t>
      </w:r>
      <w:r w:rsidR="009B3D41" w:rsidRPr="002E3F7C">
        <w:rPr>
          <w:color w:val="000000"/>
        </w:rPr>
        <w:t>will</w:t>
      </w:r>
      <w:r w:rsidRPr="002E3F7C">
        <w:rPr>
          <w:color w:val="000000"/>
        </w:rPr>
        <w:t xml:space="preserve">: </w:t>
      </w:r>
    </w:p>
    <w:p w14:paraId="6487B746" w14:textId="3585AEBF" w:rsidR="00184252" w:rsidRPr="002E3F7C" w:rsidRDefault="00D97425" w:rsidP="005D1B5E">
      <w:pPr>
        <w:pStyle w:val="ListParagraph"/>
        <w:numPr>
          <w:ilvl w:val="0"/>
          <w:numId w:val="33"/>
        </w:numPr>
        <w:ind w:left="0" w:firstLine="0"/>
        <w:rPr>
          <w:szCs w:val="24"/>
        </w:rPr>
      </w:pPr>
      <w:r w:rsidRPr="002E3F7C">
        <w:rPr>
          <w:szCs w:val="24"/>
        </w:rPr>
        <w:t>Inform employees</w:t>
      </w:r>
      <w:r w:rsidR="008760BE" w:rsidRPr="002E3F7C">
        <w:rPr>
          <w:szCs w:val="24"/>
        </w:rPr>
        <w:t>,</w:t>
      </w:r>
      <w:r w:rsidRPr="002E3F7C">
        <w:rPr>
          <w:szCs w:val="24"/>
        </w:rPr>
        <w:t xml:space="preserve"> in advance</w:t>
      </w:r>
      <w:r w:rsidR="008760BE" w:rsidRPr="002E3F7C">
        <w:rPr>
          <w:szCs w:val="24"/>
        </w:rPr>
        <w:t>,</w:t>
      </w:r>
      <w:r w:rsidRPr="002E3F7C">
        <w:rPr>
          <w:szCs w:val="24"/>
        </w:rPr>
        <w:t xml:space="preserve"> of </w:t>
      </w:r>
      <w:r w:rsidR="00200EEF" w:rsidRPr="002E3F7C">
        <w:rPr>
          <w:szCs w:val="24"/>
        </w:rPr>
        <w:t xml:space="preserve">established policies and </w:t>
      </w:r>
      <w:r w:rsidRPr="002E3F7C">
        <w:rPr>
          <w:szCs w:val="24"/>
        </w:rPr>
        <w:t xml:space="preserve">procedures for requesting leave and any requirements for providing </w:t>
      </w:r>
      <w:r w:rsidR="006C16ED" w:rsidRPr="002E3F7C">
        <w:rPr>
          <w:szCs w:val="24"/>
        </w:rPr>
        <w:t xml:space="preserve">administratively acceptable </w:t>
      </w:r>
      <w:r w:rsidRPr="002E3F7C">
        <w:rPr>
          <w:szCs w:val="24"/>
        </w:rPr>
        <w:t>evidence for extended periods of absence due to</w:t>
      </w:r>
      <w:r w:rsidR="00924B50" w:rsidRPr="002E3F7C">
        <w:rPr>
          <w:szCs w:val="24"/>
        </w:rPr>
        <w:t xml:space="preserve"> any valid use of sick leave</w:t>
      </w:r>
      <w:r w:rsidRPr="002E3F7C">
        <w:rPr>
          <w:szCs w:val="24"/>
        </w:rPr>
        <w:t xml:space="preserve">. </w:t>
      </w:r>
      <w:bookmarkStart w:id="2" w:name="_Hlk101184928"/>
      <w:r w:rsidR="006D5777">
        <w:rPr>
          <w:szCs w:val="24"/>
        </w:rPr>
        <w:t xml:space="preserve"> </w:t>
      </w:r>
      <w:r w:rsidR="00BD5492" w:rsidRPr="002E3F7C">
        <w:rPr>
          <w:szCs w:val="24"/>
        </w:rPr>
        <w:t xml:space="preserve">Supporting </w:t>
      </w:r>
      <w:r w:rsidR="00697C1A" w:rsidRPr="002E3F7C">
        <w:rPr>
          <w:szCs w:val="24"/>
        </w:rPr>
        <w:t>evidence</w:t>
      </w:r>
      <w:r w:rsidR="00EC6840" w:rsidRPr="002E3F7C">
        <w:rPr>
          <w:szCs w:val="24"/>
        </w:rPr>
        <w:t xml:space="preserve"> </w:t>
      </w:r>
      <w:r w:rsidR="00BD5492" w:rsidRPr="002E3F7C">
        <w:rPr>
          <w:szCs w:val="24"/>
        </w:rPr>
        <w:t xml:space="preserve">for leave requests </w:t>
      </w:r>
      <w:bookmarkStart w:id="3" w:name="_Hlk103246942"/>
      <w:r w:rsidR="007D73A6" w:rsidRPr="002E3F7C">
        <w:rPr>
          <w:szCs w:val="24"/>
        </w:rPr>
        <w:t xml:space="preserve">will </w:t>
      </w:r>
      <w:r w:rsidR="00EC6840" w:rsidRPr="002E3F7C">
        <w:rPr>
          <w:szCs w:val="24"/>
        </w:rPr>
        <w:t xml:space="preserve">be safeguarded </w:t>
      </w:r>
      <w:r w:rsidR="00BD5492" w:rsidRPr="002E3F7C">
        <w:rPr>
          <w:szCs w:val="24"/>
        </w:rPr>
        <w:t xml:space="preserve">and maintained separately from other personnel records </w:t>
      </w:r>
      <w:r w:rsidR="00EC6840" w:rsidRPr="002E3F7C">
        <w:rPr>
          <w:szCs w:val="24"/>
        </w:rPr>
        <w:t>to ensure the security and confidentiality of medical documentation</w:t>
      </w:r>
      <w:bookmarkEnd w:id="3"/>
      <w:r w:rsidR="00EC6840" w:rsidRPr="002E3F7C">
        <w:rPr>
          <w:szCs w:val="24"/>
        </w:rPr>
        <w:t xml:space="preserve">.  </w:t>
      </w:r>
      <w:bookmarkEnd w:id="2"/>
    </w:p>
    <w:p w14:paraId="458EDCFC" w14:textId="0704780B" w:rsidR="00200EEF" w:rsidRPr="002E3F7C" w:rsidRDefault="00184252" w:rsidP="005D1B5E">
      <w:pPr>
        <w:pStyle w:val="NormalWeb"/>
        <w:numPr>
          <w:ilvl w:val="0"/>
          <w:numId w:val="33"/>
        </w:numPr>
        <w:spacing w:before="200" w:beforeAutospacing="0" w:after="200" w:afterAutospacing="0"/>
        <w:ind w:left="0" w:firstLine="0"/>
        <w:rPr>
          <w:color w:val="000000"/>
        </w:rPr>
      </w:pPr>
      <w:r w:rsidRPr="002E3F7C">
        <w:rPr>
          <w:color w:val="000000"/>
        </w:rPr>
        <w:lastRenderedPageBreak/>
        <w:t xml:space="preserve">Assist employees in the planning of the use of annual leave and </w:t>
      </w:r>
      <w:r w:rsidR="00FD14D9" w:rsidRPr="002E3F7C">
        <w:rPr>
          <w:color w:val="000000"/>
        </w:rPr>
        <w:t xml:space="preserve">in </w:t>
      </w:r>
      <w:r w:rsidRPr="002E3F7C">
        <w:rPr>
          <w:color w:val="000000"/>
        </w:rPr>
        <w:t>monitor</w:t>
      </w:r>
      <w:r w:rsidR="00212C2F" w:rsidRPr="002E3F7C">
        <w:rPr>
          <w:color w:val="000000"/>
        </w:rPr>
        <w:t>ing</w:t>
      </w:r>
      <w:r w:rsidRPr="002E3F7C">
        <w:rPr>
          <w:color w:val="000000"/>
        </w:rPr>
        <w:t xml:space="preserve"> usage of annual leave to minimize forfeiture of leave at the end of the leave year.</w:t>
      </w:r>
    </w:p>
    <w:p w14:paraId="14C0803F" w14:textId="686655F9" w:rsidR="00D97425" w:rsidRPr="002E3F7C" w:rsidRDefault="00D97425" w:rsidP="005D1B5E">
      <w:pPr>
        <w:pStyle w:val="NormalWeb"/>
        <w:numPr>
          <w:ilvl w:val="0"/>
          <w:numId w:val="33"/>
        </w:numPr>
        <w:spacing w:before="200" w:beforeAutospacing="0" w:after="200" w:afterAutospacing="0"/>
        <w:ind w:left="0" w:firstLine="0"/>
        <w:rPr>
          <w:color w:val="000000"/>
        </w:rPr>
      </w:pPr>
      <w:r w:rsidRPr="002E3F7C">
        <w:rPr>
          <w:color w:val="000000"/>
        </w:rPr>
        <w:t>A</w:t>
      </w:r>
      <w:r w:rsidR="00C5725E" w:rsidRPr="002E3F7C">
        <w:rPr>
          <w:color w:val="000000"/>
        </w:rPr>
        <w:t>pprov</w:t>
      </w:r>
      <w:r w:rsidR="001B29C2" w:rsidRPr="002E3F7C">
        <w:rPr>
          <w:color w:val="000000"/>
        </w:rPr>
        <w:t>e</w:t>
      </w:r>
      <w:r w:rsidRPr="002E3F7C">
        <w:rPr>
          <w:color w:val="000000"/>
        </w:rPr>
        <w:t xml:space="preserve"> or deny requests for the use of donated leave, including leave granted by the Leave Bank Board and E</w:t>
      </w:r>
      <w:r w:rsidR="00FE316A" w:rsidRPr="002E3F7C">
        <w:rPr>
          <w:color w:val="000000"/>
        </w:rPr>
        <w:t>LTP</w:t>
      </w:r>
      <w:r w:rsidRPr="002E3F7C">
        <w:rPr>
          <w:color w:val="000000"/>
        </w:rPr>
        <w:t>, in accordance with applicable law, regulation</w:t>
      </w:r>
      <w:r w:rsidR="00184252" w:rsidRPr="002E3F7C">
        <w:rPr>
          <w:color w:val="000000"/>
        </w:rPr>
        <w:t>,</w:t>
      </w:r>
      <w:r w:rsidRPr="002E3F7C">
        <w:rPr>
          <w:color w:val="000000"/>
        </w:rPr>
        <w:t xml:space="preserve"> and </w:t>
      </w:r>
      <w:r w:rsidR="00184252" w:rsidRPr="002E3F7C">
        <w:rPr>
          <w:color w:val="000000"/>
        </w:rPr>
        <w:t>this directive.</w:t>
      </w:r>
    </w:p>
    <w:p w14:paraId="3804BC6A" w14:textId="63198111" w:rsidR="002B22CC" w:rsidRPr="002E3F7C" w:rsidRDefault="00C5725E" w:rsidP="005D1B5E">
      <w:pPr>
        <w:pStyle w:val="NormalWeb"/>
        <w:numPr>
          <w:ilvl w:val="0"/>
          <w:numId w:val="33"/>
        </w:numPr>
        <w:spacing w:before="200" w:beforeAutospacing="0" w:after="200" w:afterAutospacing="0"/>
        <w:ind w:left="0" w:firstLine="0"/>
        <w:rPr>
          <w:color w:val="000000"/>
        </w:rPr>
      </w:pPr>
      <w:r w:rsidRPr="002E3F7C">
        <w:rPr>
          <w:color w:val="000000"/>
        </w:rPr>
        <w:t xml:space="preserve">Monitor </w:t>
      </w:r>
      <w:r w:rsidR="002B22CC" w:rsidRPr="002E3F7C">
        <w:rPr>
          <w:color w:val="000000"/>
        </w:rPr>
        <w:t xml:space="preserve">the status of employees who are approved </w:t>
      </w:r>
      <w:r w:rsidR="00EC27E4" w:rsidRPr="002E3F7C">
        <w:rPr>
          <w:color w:val="000000"/>
        </w:rPr>
        <w:t xml:space="preserve">recipients </w:t>
      </w:r>
      <w:r w:rsidR="002B22CC" w:rsidRPr="002E3F7C">
        <w:rPr>
          <w:color w:val="000000"/>
        </w:rPr>
        <w:t xml:space="preserve">for donated or advanced leave to ensure continued program eligibility.  </w:t>
      </w:r>
      <w:r w:rsidR="002B22CC" w:rsidRPr="002E3F7C">
        <w:t>Report any changes in status to the NSSC.</w:t>
      </w:r>
    </w:p>
    <w:p w14:paraId="317C6B28" w14:textId="2AEDC5DD" w:rsidR="00394420" w:rsidRPr="002E3F7C" w:rsidRDefault="00B6097F" w:rsidP="005D1B5E">
      <w:pPr>
        <w:pStyle w:val="NormalWeb"/>
        <w:numPr>
          <w:ilvl w:val="0"/>
          <w:numId w:val="33"/>
        </w:numPr>
        <w:spacing w:before="200" w:beforeAutospacing="0" w:after="200" w:afterAutospacing="0"/>
        <w:ind w:left="0" w:firstLine="0"/>
        <w:rPr>
          <w:color w:val="000000"/>
        </w:rPr>
      </w:pPr>
      <w:r w:rsidRPr="002E3F7C">
        <w:rPr>
          <w:color w:val="000000"/>
        </w:rPr>
        <w:t>In coordination with the servicing HR office, a</w:t>
      </w:r>
      <w:r w:rsidR="00C5725E" w:rsidRPr="002E3F7C">
        <w:rPr>
          <w:color w:val="000000"/>
        </w:rPr>
        <w:t>ppro</w:t>
      </w:r>
      <w:r w:rsidRPr="002E3F7C">
        <w:rPr>
          <w:color w:val="000000"/>
        </w:rPr>
        <w:t>ve</w:t>
      </w:r>
      <w:r w:rsidR="00C5725E" w:rsidRPr="002E3F7C">
        <w:rPr>
          <w:color w:val="000000"/>
        </w:rPr>
        <w:t xml:space="preserve"> or deny employee requests to waive </w:t>
      </w:r>
      <w:r w:rsidR="00C5725E" w:rsidRPr="002E3F7C">
        <w:t xml:space="preserve">the annual leave donation limitation for contributions to the </w:t>
      </w:r>
      <w:r w:rsidR="002B0A16" w:rsidRPr="002E3F7C">
        <w:t>VLTP</w:t>
      </w:r>
      <w:r w:rsidR="00C5725E" w:rsidRPr="002E3F7C">
        <w:t xml:space="preserve"> in accordance with applicable regulations and this directive.</w:t>
      </w:r>
      <w:r w:rsidR="00394420" w:rsidRPr="002E3F7C">
        <w:t xml:space="preserve"> </w:t>
      </w:r>
    </w:p>
    <w:p w14:paraId="71F664B6" w14:textId="711A0A8A" w:rsidR="00A54887" w:rsidRPr="002E3F7C" w:rsidRDefault="00394420" w:rsidP="005D1B5E">
      <w:pPr>
        <w:pStyle w:val="NormalWeb"/>
        <w:numPr>
          <w:ilvl w:val="0"/>
          <w:numId w:val="33"/>
        </w:numPr>
        <w:spacing w:before="200" w:beforeAutospacing="0" w:after="200" w:afterAutospacing="0"/>
        <w:ind w:left="0" w:firstLine="0"/>
        <w:rPr>
          <w:color w:val="000000"/>
        </w:rPr>
      </w:pPr>
      <w:r w:rsidRPr="002E3F7C">
        <w:t xml:space="preserve"> </w:t>
      </w:r>
      <w:r w:rsidR="00A54887" w:rsidRPr="002E3F7C">
        <w:rPr>
          <w:color w:val="000000"/>
        </w:rPr>
        <w:t xml:space="preserve">Review and approve daily and weekly work schedules and review/approve </w:t>
      </w:r>
      <w:r w:rsidRPr="002E3F7C">
        <w:rPr>
          <w:color w:val="000000"/>
        </w:rPr>
        <w:t>timecards</w:t>
      </w:r>
      <w:r w:rsidR="00A54887" w:rsidRPr="002E3F7C">
        <w:rPr>
          <w:color w:val="000000"/>
        </w:rPr>
        <w:t xml:space="preserve"> in the </w:t>
      </w:r>
      <w:r w:rsidR="00A1668D" w:rsidRPr="002E3F7C">
        <w:rPr>
          <w:color w:val="000000"/>
        </w:rPr>
        <w:t>A</w:t>
      </w:r>
      <w:r w:rsidR="00A54887" w:rsidRPr="002E3F7C">
        <w:rPr>
          <w:color w:val="000000"/>
        </w:rPr>
        <w:t>gency time and attendance system.</w:t>
      </w:r>
    </w:p>
    <w:p w14:paraId="0F1355BC" w14:textId="161C333B" w:rsidR="008F7E31" w:rsidRPr="002E3F7C" w:rsidRDefault="008D75CF" w:rsidP="005D1B5E">
      <w:pPr>
        <w:pStyle w:val="NormalWeb"/>
        <w:numPr>
          <w:ilvl w:val="0"/>
          <w:numId w:val="33"/>
        </w:numPr>
        <w:spacing w:before="200" w:beforeAutospacing="0" w:after="200" w:afterAutospacing="0"/>
        <w:ind w:left="0" w:firstLine="0"/>
        <w:rPr>
          <w:color w:val="000000"/>
        </w:rPr>
      </w:pPr>
      <w:r w:rsidRPr="002E3F7C">
        <w:rPr>
          <w:color w:val="000000"/>
        </w:rPr>
        <w:t>Take timely action on all leave requests to include denial, approval</w:t>
      </w:r>
      <w:r w:rsidR="00CE6B3F">
        <w:rPr>
          <w:color w:val="000000"/>
        </w:rPr>
        <w:t>,</w:t>
      </w:r>
      <w:r w:rsidRPr="002E3F7C">
        <w:rPr>
          <w:color w:val="000000"/>
        </w:rPr>
        <w:t xml:space="preserve"> or rescheduling for another time.</w:t>
      </w:r>
    </w:p>
    <w:p w14:paraId="778009CB" w14:textId="77777777" w:rsidR="008464BE" w:rsidRPr="002E3F7C" w:rsidRDefault="00BF3F73" w:rsidP="005D1B5E">
      <w:pPr>
        <w:pStyle w:val="NormalWeb"/>
        <w:spacing w:before="200" w:beforeAutospacing="0" w:after="200" w:afterAutospacing="0"/>
        <w:rPr>
          <w:b/>
          <w:color w:val="000000"/>
        </w:rPr>
      </w:pPr>
      <w:r w:rsidRPr="002E3F7C">
        <w:rPr>
          <w:b/>
          <w:color w:val="000000"/>
        </w:rPr>
        <w:t>1.9</w:t>
      </w:r>
      <w:r w:rsidR="002E2CB6" w:rsidRPr="002E3F7C">
        <w:rPr>
          <w:b/>
          <w:color w:val="000000"/>
        </w:rPr>
        <w:t xml:space="preserve"> Employees</w:t>
      </w:r>
      <w:r w:rsidR="008464BE" w:rsidRPr="002E3F7C">
        <w:rPr>
          <w:b/>
          <w:color w:val="000000"/>
        </w:rPr>
        <w:t xml:space="preserve"> </w:t>
      </w:r>
    </w:p>
    <w:p w14:paraId="0604AA82" w14:textId="1DA1E462" w:rsidR="00C5725E" w:rsidRPr="002E3F7C" w:rsidRDefault="00C5725E" w:rsidP="005D1B5E">
      <w:pPr>
        <w:pStyle w:val="NormalWeb"/>
        <w:spacing w:before="200" w:beforeAutospacing="0" w:after="200" w:afterAutospacing="0"/>
        <w:rPr>
          <w:rStyle w:val="p1"/>
          <w:rFonts w:eastAsiaTheme="minorHAnsi"/>
        </w:rPr>
      </w:pPr>
      <w:r w:rsidRPr="002E3F7C">
        <w:rPr>
          <w:rStyle w:val="p1"/>
          <w:rFonts w:eastAsiaTheme="minorHAnsi"/>
          <w:specVanish w:val="0"/>
        </w:rPr>
        <w:t xml:space="preserve">1.9.1 Employees </w:t>
      </w:r>
      <w:r w:rsidR="001B29C2" w:rsidRPr="002E3F7C">
        <w:rPr>
          <w:rStyle w:val="p1"/>
          <w:rFonts w:eastAsiaTheme="minorHAnsi"/>
          <w:specVanish w:val="0"/>
        </w:rPr>
        <w:t>shall</w:t>
      </w:r>
      <w:r w:rsidRPr="002E3F7C">
        <w:rPr>
          <w:rStyle w:val="p1"/>
          <w:rFonts w:eastAsiaTheme="minorHAnsi"/>
          <w:specVanish w:val="0"/>
        </w:rPr>
        <w:t>:</w:t>
      </w:r>
    </w:p>
    <w:p w14:paraId="7C0DF725" w14:textId="6274A50E" w:rsidR="00F947B7" w:rsidRPr="002E3F7C" w:rsidRDefault="006111B0" w:rsidP="005D1B5E">
      <w:pPr>
        <w:pStyle w:val="NormalWeb"/>
        <w:numPr>
          <w:ilvl w:val="0"/>
          <w:numId w:val="11"/>
        </w:numPr>
        <w:tabs>
          <w:tab w:val="left" w:pos="144"/>
        </w:tabs>
        <w:spacing w:before="200" w:beforeAutospacing="0" w:after="200" w:afterAutospacing="0"/>
        <w:rPr>
          <w:rStyle w:val="p1"/>
          <w:rFonts w:eastAsiaTheme="minorHAnsi"/>
        </w:rPr>
      </w:pPr>
      <w:r w:rsidRPr="002E3F7C">
        <w:rPr>
          <w:rStyle w:val="p1"/>
          <w:rFonts w:eastAsiaTheme="minorHAnsi"/>
          <w:specVanish w:val="0"/>
        </w:rPr>
        <w:t>Plan</w:t>
      </w:r>
      <w:r w:rsidR="00F947B7" w:rsidRPr="002E3F7C">
        <w:rPr>
          <w:rStyle w:val="p1"/>
          <w:rFonts w:eastAsiaTheme="minorHAnsi"/>
          <w:specVanish w:val="0"/>
        </w:rPr>
        <w:t xml:space="preserve"> their leave and follow </w:t>
      </w:r>
      <w:r w:rsidR="0079692E" w:rsidRPr="002E3F7C">
        <w:rPr>
          <w:rStyle w:val="p1"/>
          <w:rFonts w:eastAsiaTheme="minorHAnsi"/>
          <w:specVanish w:val="0"/>
        </w:rPr>
        <w:t>organizational</w:t>
      </w:r>
      <w:r w:rsidR="006706DE" w:rsidRPr="002E3F7C">
        <w:rPr>
          <w:rStyle w:val="p1"/>
          <w:rFonts w:eastAsiaTheme="minorHAnsi"/>
          <w:specVanish w:val="0"/>
        </w:rPr>
        <w:t xml:space="preserve"> </w:t>
      </w:r>
      <w:r w:rsidR="00F947B7" w:rsidRPr="002E3F7C">
        <w:rPr>
          <w:rStyle w:val="p1"/>
          <w:rFonts w:eastAsiaTheme="minorHAnsi"/>
          <w:specVanish w:val="0"/>
        </w:rPr>
        <w:t xml:space="preserve">procedures for requesting leave. </w:t>
      </w:r>
    </w:p>
    <w:p w14:paraId="2D6F00CD" w14:textId="772AA797" w:rsidR="00B612B3" w:rsidRPr="002E3F7C" w:rsidRDefault="00B612B3" w:rsidP="005D1B5E">
      <w:pPr>
        <w:pStyle w:val="NormalWeb"/>
        <w:numPr>
          <w:ilvl w:val="0"/>
          <w:numId w:val="11"/>
        </w:numPr>
        <w:tabs>
          <w:tab w:val="left" w:pos="144"/>
        </w:tabs>
        <w:spacing w:before="200" w:beforeAutospacing="0" w:after="200" w:afterAutospacing="0"/>
        <w:ind w:left="0" w:firstLine="0"/>
        <w:rPr>
          <w:rStyle w:val="p1"/>
          <w:rFonts w:eastAsiaTheme="minorHAnsi"/>
        </w:rPr>
      </w:pPr>
      <w:r w:rsidRPr="002E3F7C">
        <w:rPr>
          <w:rStyle w:val="p1"/>
          <w:rFonts w:eastAsiaTheme="minorHAnsi"/>
          <w:specVanish w:val="0"/>
        </w:rPr>
        <w:t xml:space="preserve">Understand that falsification of information </w:t>
      </w:r>
      <w:r w:rsidR="001C1FE4" w:rsidRPr="002E3F7C">
        <w:rPr>
          <w:rStyle w:val="p1"/>
          <w:rFonts w:eastAsiaTheme="minorHAnsi"/>
          <w:specVanish w:val="0"/>
        </w:rPr>
        <w:t xml:space="preserve">or documentation </w:t>
      </w:r>
      <w:r w:rsidRPr="002E3F7C">
        <w:rPr>
          <w:rStyle w:val="p1"/>
          <w:rFonts w:eastAsiaTheme="minorHAnsi"/>
          <w:specVanish w:val="0"/>
        </w:rPr>
        <w:t xml:space="preserve">provided to support leave requests or leave sharing programs may result in program ineligibility, requirement to refund previously received leave, </w:t>
      </w:r>
      <w:r w:rsidR="0090024A" w:rsidRPr="002E3F7C">
        <w:rPr>
          <w:rStyle w:val="p1"/>
          <w:rFonts w:eastAsiaTheme="minorHAnsi"/>
          <w:specVanish w:val="0"/>
        </w:rPr>
        <w:t>and</w:t>
      </w:r>
      <w:r w:rsidRPr="002E3F7C">
        <w:rPr>
          <w:rStyle w:val="p1"/>
          <w:rFonts w:eastAsiaTheme="minorHAnsi"/>
          <w:specVanish w:val="0"/>
        </w:rPr>
        <w:t xml:space="preserve"> disciplinary action.</w:t>
      </w:r>
    </w:p>
    <w:p w14:paraId="54EBB114" w14:textId="3325200C" w:rsidR="007138A5" w:rsidRPr="002E3F7C" w:rsidRDefault="007138A5" w:rsidP="005D1B5E">
      <w:pPr>
        <w:pStyle w:val="NormalWeb"/>
        <w:numPr>
          <w:ilvl w:val="0"/>
          <w:numId w:val="11"/>
        </w:numPr>
        <w:tabs>
          <w:tab w:val="left" w:pos="144"/>
        </w:tabs>
        <w:spacing w:before="200" w:beforeAutospacing="0" w:after="200" w:afterAutospacing="0"/>
        <w:ind w:left="0" w:firstLine="0"/>
        <w:rPr>
          <w:rStyle w:val="p1"/>
          <w:rFonts w:eastAsiaTheme="minorHAnsi"/>
        </w:rPr>
      </w:pPr>
      <w:r w:rsidRPr="002E3F7C">
        <w:rPr>
          <w:rStyle w:val="p1"/>
          <w:rFonts w:eastAsiaTheme="minorHAnsi"/>
          <w:specVanish w:val="0"/>
        </w:rPr>
        <w:t>Initiate requests for work schedule variations, when applicable, for personal reasons as further defined in paragraph 2.2.2.</w:t>
      </w:r>
    </w:p>
    <w:p w14:paraId="167E808E" w14:textId="2EF9799D" w:rsidR="0078788D" w:rsidRPr="002E3F7C" w:rsidRDefault="00184252" w:rsidP="00D907EC">
      <w:pPr>
        <w:spacing w:before="0" w:after="160" w:line="259" w:lineRule="auto"/>
        <w:rPr>
          <w:rFonts w:eastAsia="Times New Roman"/>
          <w:b/>
          <w:bCs/>
          <w:kern w:val="36"/>
        </w:rPr>
      </w:pPr>
      <w:r w:rsidRPr="002E3F7C">
        <w:rPr>
          <w:color w:val="000000"/>
        </w:rPr>
        <w:br w:type="page"/>
      </w:r>
      <w:r w:rsidR="0078788D" w:rsidRPr="002E3F7C">
        <w:rPr>
          <w:rFonts w:eastAsia="Times New Roman"/>
          <w:b/>
          <w:bCs/>
          <w:kern w:val="36"/>
        </w:rPr>
        <w:lastRenderedPageBreak/>
        <w:t>Chapter 2</w:t>
      </w:r>
      <w:r w:rsidR="00DF7D5B" w:rsidRPr="002E3F7C">
        <w:rPr>
          <w:rFonts w:eastAsia="Times New Roman"/>
          <w:b/>
          <w:bCs/>
          <w:kern w:val="36"/>
        </w:rPr>
        <w:t xml:space="preserve">. </w:t>
      </w:r>
      <w:r w:rsidR="0078788D" w:rsidRPr="002E3F7C">
        <w:rPr>
          <w:rFonts w:eastAsia="Times New Roman"/>
          <w:b/>
          <w:bCs/>
          <w:kern w:val="36"/>
        </w:rPr>
        <w:t>Hours of Duty and Work Schedules</w:t>
      </w:r>
    </w:p>
    <w:p w14:paraId="0E169763" w14:textId="77777777" w:rsidR="0078788D" w:rsidRPr="002E3F7C" w:rsidRDefault="0078788D" w:rsidP="005D1B5E">
      <w:pPr>
        <w:outlineLvl w:val="1"/>
        <w:rPr>
          <w:rFonts w:eastAsia="Times New Roman"/>
          <w:b/>
          <w:bCs/>
          <w:color w:val="000000"/>
        </w:rPr>
      </w:pPr>
      <w:r w:rsidRPr="002E3F7C">
        <w:rPr>
          <w:rFonts w:eastAsia="Times New Roman"/>
          <w:b/>
          <w:bCs/>
          <w:color w:val="000000"/>
        </w:rPr>
        <w:t>2.1 Establishment of Workweeks</w:t>
      </w:r>
    </w:p>
    <w:p w14:paraId="13BA759A" w14:textId="4EFB9270" w:rsidR="0078788D" w:rsidRPr="002E3F7C" w:rsidRDefault="00214E89" w:rsidP="00DF7D5B">
      <w:pPr>
        <w:outlineLvl w:val="1"/>
        <w:rPr>
          <w:rStyle w:val="p1"/>
        </w:rPr>
      </w:pPr>
      <w:r w:rsidRPr="002E3F7C">
        <w:rPr>
          <w:rFonts w:eastAsia="Times New Roman"/>
          <w:color w:val="000000"/>
        </w:rPr>
        <w:t>2.1.</w:t>
      </w:r>
      <w:r w:rsidR="00AD1CDD" w:rsidRPr="002E3F7C">
        <w:rPr>
          <w:rFonts w:eastAsia="Times New Roman"/>
          <w:color w:val="000000"/>
        </w:rPr>
        <w:t>1</w:t>
      </w:r>
      <w:r w:rsidRPr="002E3F7C">
        <w:rPr>
          <w:rFonts w:eastAsia="Times New Roman"/>
          <w:color w:val="000000"/>
        </w:rPr>
        <w:t xml:space="preserve"> </w:t>
      </w:r>
      <w:r w:rsidR="0078788D" w:rsidRPr="002E3F7C">
        <w:rPr>
          <w:rFonts w:eastAsia="Times New Roman"/>
          <w:color w:val="000000"/>
        </w:rPr>
        <w:t>The Agency’s administrative workweek begins at 12:01 a.m. Sunday and ends at 12</w:t>
      </w:r>
      <w:r w:rsidR="00BD5492" w:rsidRPr="002E3F7C">
        <w:rPr>
          <w:rFonts w:eastAsia="Times New Roman"/>
          <w:color w:val="000000"/>
        </w:rPr>
        <w:t>:00</w:t>
      </w:r>
      <w:r w:rsidR="0078788D" w:rsidRPr="002E3F7C">
        <w:rPr>
          <w:rFonts w:eastAsia="Times New Roman"/>
          <w:color w:val="000000"/>
        </w:rPr>
        <w:t xml:space="preserve"> </w:t>
      </w:r>
      <w:r w:rsidR="0078788D" w:rsidRPr="002E3F7C">
        <w:rPr>
          <w:rStyle w:val="p1"/>
          <w:specVanish w:val="0"/>
        </w:rPr>
        <w:t xml:space="preserve">midnight the following Saturday. </w:t>
      </w:r>
      <w:r w:rsidR="00FE1749">
        <w:rPr>
          <w:rStyle w:val="p1"/>
          <w:specVanish w:val="0"/>
        </w:rPr>
        <w:t xml:space="preserve"> </w:t>
      </w:r>
      <w:r w:rsidR="0078788D" w:rsidRPr="002E3F7C">
        <w:rPr>
          <w:rStyle w:val="p1"/>
          <w:specVanish w:val="0"/>
        </w:rPr>
        <w:t>Each pay period consists of two administrative workweeks.</w:t>
      </w:r>
    </w:p>
    <w:p w14:paraId="733E571B" w14:textId="3C3DA8BA" w:rsidR="0078788D" w:rsidRPr="002E3F7C" w:rsidRDefault="00214E89" w:rsidP="00DF7D5B">
      <w:pPr>
        <w:outlineLvl w:val="1"/>
        <w:rPr>
          <w:rStyle w:val="p1"/>
        </w:rPr>
      </w:pPr>
      <w:r w:rsidRPr="002E3F7C">
        <w:rPr>
          <w:rStyle w:val="p1"/>
          <w:specVanish w:val="0"/>
        </w:rPr>
        <w:t>2.1.</w:t>
      </w:r>
      <w:r w:rsidR="00AD1CDD" w:rsidRPr="002E3F7C">
        <w:rPr>
          <w:rStyle w:val="p1"/>
          <w:specVanish w:val="0"/>
        </w:rPr>
        <w:t>2</w:t>
      </w:r>
      <w:r w:rsidRPr="002E3F7C">
        <w:rPr>
          <w:rStyle w:val="p1"/>
          <w:specVanish w:val="0"/>
        </w:rPr>
        <w:t xml:space="preserve"> </w:t>
      </w:r>
      <w:r w:rsidR="0078788D" w:rsidRPr="002E3F7C">
        <w:rPr>
          <w:rStyle w:val="p1"/>
          <w:specVanish w:val="0"/>
        </w:rPr>
        <w:t>Centers</w:t>
      </w:r>
      <w:r w:rsidR="00A835ED" w:rsidRPr="002E3F7C">
        <w:rPr>
          <w:rStyle w:val="p1"/>
          <w:specVanish w:val="0"/>
        </w:rPr>
        <w:t xml:space="preserve"> </w:t>
      </w:r>
      <w:r w:rsidR="001B29C2" w:rsidRPr="002E3F7C">
        <w:rPr>
          <w:rStyle w:val="p1"/>
          <w:specVanish w:val="0"/>
        </w:rPr>
        <w:t>shall</w:t>
      </w:r>
      <w:r w:rsidR="0078788D" w:rsidRPr="002E3F7C">
        <w:rPr>
          <w:rStyle w:val="p1"/>
          <w:specVanish w:val="0"/>
        </w:rPr>
        <w:t xml:space="preserve"> establish hours of duty within the basic work week for all full-time employees.  The basic workweek for full-time employees is fixed at 40 hours over five days (Monday through Friday) with eight hours each day, </w:t>
      </w:r>
      <w:r w:rsidR="00FD1486" w:rsidRPr="002E3F7C">
        <w:rPr>
          <w:rStyle w:val="p1"/>
          <w:specVanish w:val="0"/>
        </w:rPr>
        <w:t xml:space="preserve">exclusive of the luncheon period, </w:t>
      </w:r>
      <w:r w:rsidR="0078788D" w:rsidRPr="002E3F7C">
        <w:rPr>
          <w:rStyle w:val="p1"/>
          <w:specVanish w:val="0"/>
        </w:rPr>
        <w:t xml:space="preserve">unless the employee works a flexible or compressed work schedule or is on a first 40-hour work schedule.   </w:t>
      </w:r>
    </w:p>
    <w:p w14:paraId="39A08F8F" w14:textId="77777777" w:rsidR="0078788D" w:rsidRPr="002E3F7C" w:rsidRDefault="00214E89" w:rsidP="00DF7D5B">
      <w:pPr>
        <w:outlineLvl w:val="1"/>
        <w:rPr>
          <w:rStyle w:val="p1"/>
        </w:rPr>
      </w:pPr>
      <w:r w:rsidRPr="002E3F7C">
        <w:rPr>
          <w:rStyle w:val="p1"/>
          <w:specVanish w:val="0"/>
        </w:rPr>
        <w:t>2.1.</w:t>
      </w:r>
      <w:r w:rsidR="00AD1CDD" w:rsidRPr="002E3F7C">
        <w:rPr>
          <w:rStyle w:val="p1"/>
          <w:specVanish w:val="0"/>
        </w:rPr>
        <w:t>3</w:t>
      </w:r>
      <w:r w:rsidRPr="002E3F7C">
        <w:rPr>
          <w:rStyle w:val="p1"/>
          <w:specVanish w:val="0"/>
        </w:rPr>
        <w:t xml:space="preserve"> </w:t>
      </w:r>
      <w:r w:rsidR="0078788D" w:rsidRPr="002E3F7C">
        <w:rPr>
          <w:rStyle w:val="p1"/>
          <w:specVanish w:val="0"/>
        </w:rPr>
        <w:t xml:space="preserve">The regularly scheduled administrative workweek can be the same as the basic workweek for full-time employees who do not have regularly scheduled overtime.  For part-time employees, the administrative workweek is their prescribed days and hours.  </w:t>
      </w:r>
    </w:p>
    <w:p w14:paraId="5FB03864" w14:textId="247EB9B2" w:rsidR="0078788D" w:rsidRPr="002E3F7C" w:rsidRDefault="00AD1CDD" w:rsidP="00DF7D5B">
      <w:pPr>
        <w:outlineLvl w:val="1"/>
        <w:rPr>
          <w:rStyle w:val="p1"/>
        </w:rPr>
      </w:pPr>
      <w:r w:rsidRPr="002E3F7C">
        <w:rPr>
          <w:rStyle w:val="p1"/>
          <w:specVanish w:val="0"/>
        </w:rPr>
        <w:t>2.1.4</w:t>
      </w:r>
      <w:r w:rsidR="00214E89" w:rsidRPr="002E3F7C">
        <w:rPr>
          <w:rStyle w:val="p1"/>
          <w:specVanish w:val="0"/>
        </w:rPr>
        <w:t xml:space="preserve"> </w:t>
      </w:r>
      <w:r w:rsidR="0078788D" w:rsidRPr="002E3F7C">
        <w:rPr>
          <w:rStyle w:val="p1"/>
          <w:specVanish w:val="0"/>
        </w:rPr>
        <w:t>When standby duty covers a period of 24 consecutive hours, except in cases of emergencies, eight of the 24 hours will be allowed for sleeping and eating; these eight hours are not c</w:t>
      </w:r>
      <w:r w:rsidR="00C60C44" w:rsidRPr="002E3F7C">
        <w:rPr>
          <w:rStyle w:val="p1"/>
          <w:specVanish w:val="0"/>
        </w:rPr>
        <w:t>harged</w:t>
      </w:r>
      <w:r w:rsidR="0078788D" w:rsidRPr="002E3F7C">
        <w:rPr>
          <w:rStyle w:val="p1"/>
          <w:specVanish w:val="0"/>
        </w:rPr>
        <w:t xml:space="preserve"> as hours of work. </w:t>
      </w:r>
    </w:p>
    <w:p w14:paraId="06702D32" w14:textId="77777777" w:rsidR="0078788D" w:rsidRPr="002E3F7C" w:rsidRDefault="0078788D" w:rsidP="005D1B5E">
      <w:pPr>
        <w:outlineLvl w:val="1"/>
        <w:rPr>
          <w:rFonts w:eastAsia="Times New Roman"/>
          <w:b/>
          <w:bCs/>
          <w:color w:val="000000"/>
        </w:rPr>
      </w:pPr>
      <w:r w:rsidRPr="002E3F7C">
        <w:rPr>
          <w:rFonts w:eastAsia="Times New Roman"/>
          <w:b/>
          <w:bCs/>
          <w:color w:val="000000"/>
        </w:rPr>
        <w:t>2.2 Establishment of Work Schedules</w:t>
      </w:r>
    </w:p>
    <w:p w14:paraId="18829AFA" w14:textId="3E0C13CD" w:rsidR="0078788D" w:rsidRPr="002E3F7C" w:rsidRDefault="00214E89" w:rsidP="00DF7D5B">
      <w:pPr>
        <w:outlineLvl w:val="1"/>
        <w:rPr>
          <w:rStyle w:val="p1"/>
        </w:rPr>
      </w:pPr>
      <w:r w:rsidRPr="002E3F7C">
        <w:rPr>
          <w:rStyle w:val="p1"/>
          <w:specVanish w:val="0"/>
        </w:rPr>
        <w:t xml:space="preserve">2.2.1 </w:t>
      </w:r>
      <w:r w:rsidR="0078788D" w:rsidRPr="002E3F7C">
        <w:rPr>
          <w:rStyle w:val="p1"/>
          <w:specVanish w:val="0"/>
        </w:rPr>
        <w:t>Work schedule</w:t>
      </w:r>
      <w:r w:rsidR="0090024A" w:rsidRPr="002E3F7C">
        <w:rPr>
          <w:rStyle w:val="p1"/>
          <w:specVanish w:val="0"/>
        </w:rPr>
        <w:t xml:space="preserve"> for </w:t>
      </w:r>
      <w:r w:rsidR="00DF7D5B" w:rsidRPr="002E3F7C">
        <w:rPr>
          <w:rStyle w:val="p1"/>
          <w:specVanish w:val="0"/>
        </w:rPr>
        <w:t>a regularly</w:t>
      </w:r>
      <w:r w:rsidR="0078788D" w:rsidRPr="002E3F7C">
        <w:rPr>
          <w:rStyle w:val="p1"/>
          <w:specVanish w:val="0"/>
        </w:rPr>
        <w:t xml:space="preserve"> scheduled administrative workweek and</w:t>
      </w:r>
      <w:r w:rsidR="0090024A" w:rsidRPr="002E3F7C">
        <w:rPr>
          <w:rStyle w:val="p1"/>
          <w:specVanish w:val="0"/>
        </w:rPr>
        <w:t xml:space="preserve"> a</w:t>
      </w:r>
      <w:r w:rsidR="0078788D" w:rsidRPr="002E3F7C">
        <w:rPr>
          <w:rStyle w:val="p1"/>
          <w:specVanish w:val="0"/>
        </w:rPr>
        <w:t xml:space="preserve"> basic workweek are the same for full-time employees who do not have regularly scheduled overtime.  Example: 8</w:t>
      </w:r>
      <w:r w:rsidR="002A2F1E" w:rsidRPr="002E3F7C">
        <w:rPr>
          <w:rStyle w:val="p1"/>
          <w:specVanish w:val="0"/>
        </w:rPr>
        <w:t>:00</w:t>
      </w:r>
      <w:r w:rsidR="0078788D" w:rsidRPr="002E3F7C">
        <w:rPr>
          <w:rStyle w:val="p1"/>
          <w:specVanish w:val="0"/>
        </w:rPr>
        <w:t xml:space="preserve"> a.m. to 4:30 p.m., including </w:t>
      </w:r>
      <w:r w:rsidR="00F14F1F">
        <w:rPr>
          <w:rStyle w:val="p1"/>
          <w:specVanish w:val="0"/>
        </w:rPr>
        <w:t>30 minutes</w:t>
      </w:r>
      <w:r w:rsidR="0078788D" w:rsidRPr="002E3F7C">
        <w:rPr>
          <w:rStyle w:val="p1"/>
          <w:specVanish w:val="0"/>
        </w:rPr>
        <w:t xml:space="preserve"> for lunch, Monday through Friday.  </w:t>
      </w:r>
    </w:p>
    <w:p w14:paraId="65802B0E" w14:textId="3FE14652" w:rsidR="0078788D" w:rsidRPr="002E3F7C" w:rsidRDefault="00214E89" w:rsidP="00DF7D5B">
      <w:pPr>
        <w:outlineLvl w:val="1"/>
        <w:rPr>
          <w:rStyle w:val="p1"/>
        </w:rPr>
      </w:pPr>
      <w:r w:rsidRPr="002E3F7C">
        <w:rPr>
          <w:rStyle w:val="p1"/>
          <w:specVanish w:val="0"/>
        </w:rPr>
        <w:t xml:space="preserve">2.2.2 </w:t>
      </w:r>
      <w:r w:rsidR="0078788D" w:rsidRPr="002E3F7C">
        <w:rPr>
          <w:rStyle w:val="p1"/>
          <w:specVanish w:val="0"/>
        </w:rPr>
        <w:t>Supervisors may approve employee requests for work schedule variations</w:t>
      </w:r>
      <w:r w:rsidR="00C22D95" w:rsidRPr="002E3F7C">
        <w:rPr>
          <w:rStyle w:val="p1"/>
          <w:specVanish w:val="0"/>
        </w:rPr>
        <w:t xml:space="preserve"> (e.g., </w:t>
      </w:r>
      <w:r w:rsidR="0078788D" w:rsidRPr="002E3F7C">
        <w:rPr>
          <w:rStyle w:val="p1"/>
          <w:specVanish w:val="0"/>
        </w:rPr>
        <w:t>Maxiflex</w:t>
      </w:r>
      <w:r w:rsidR="00C22D95" w:rsidRPr="002E3F7C">
        <w:rPr>
          <w:rStyle w:val="p1"/>
          <w:specVanish w:val="0"/>
        </w:rPr>
        <w:t>)</w:t>
      </w:r>
      <w:r w:rsidR="0078788D" w:rsidRPr="002E3F7C">
        <w:rPr>
          <w:rStyle w:val="p1"/>
          <w:specVanish w:val="0"/>
        </w:rPr>
        <w:t xml:space="preserve"> for personal reasons, </w:t>
      </w:r>
      <w:r w:rsidR="00C60C44" w:rsidRPr="002E3F7C">
        <w:rPr>
          <w:rStyle w:val="p1"/>
          <w:specVanish w:val="0"/>
        </w:rPr>
        <w:t>(</w:t>
      </w:r>
      <w:r w:rsidR="0078788D" w:rsidRPr="002E3F7C">
        <w:rPr>
          <w:rStyle w:val="p1"/>
          <w:specVanish w:val="0"/>
        </w:rPr>
        <w:t>e.g., to pursue educational goals, balance work and family demands, improve fitness/health</w:t>
      </w:r>
      <w:r w:rsidR="00553E61" w:rsidRPr="002E3F7C">
        <w:rPr>
          <w:rStyle w:val="p1"/>
          <w:specVanish w:val="0"/>
        </w:rPr>
        <w:t>, etc.</w:t>
      </w:r>
      <w:r w:rsidR="00C60C44" w:rsidRPr="002E3F7C">
        <w:rPr>
          <w:rStyle w:val="p1"/>
          <w:specVanish w:val="0"/>
        </w:rPr>
        <w:t>)</w:t>
      </w:r>
      <w:r w:rsidR="0078788D" w:rsidRPr="002E3F7C">
        <w:rPr>
          <w:rStyle w:val="p1"/>
          <w:specVanish w:val="0"/>
        </w:rPr>
        <w:t xml:space="preserve"> when the work schedule will not interfere with accomplishment of work to be performed and when there will be no additional costs to the Government</w:t>
      </w:r>
      <w:r w:rsidR="00C22D95" w:rsidRPr="002E3F7C">
        <w:rPr>
          <w:rStyle w:val="p1"/>
          <w:specVanish w:val="0"/>
        </w:rPr>
        <w:t xml:space="preserve">. </w:t>
      </w:r>
      <w:r w:rsidR="00184252" w:rsidRPr="002E3F7C">
        <w:rPr>
          <w:rStyle w:val="p1"/>
          <w:specVanish w:val="0"/>
        </w:rPr>
        <w:t xml:space="preserve"> </w:t>
      </w:r>
      <w:r w:rsidR="00553E61" w:rsidRPr="002E3F7C">
        <w:rPr>
          <w:rStyle w:val="p1"/>
          <w:specVanish w:val="0"/>
        </w:rPr>
        <w:t xml:space="preserve">Supervisors </w:t>
      </w:r>
      <w:r w:rsidR="0078788D" w:rsidRPr="002E3F7C">
        <w:rPr>
          <w:rStyle w:val="p1"/>
          <w:specVanish w:val="0"/>
        </w:rPr>
        <w:t>will record</w:t>
      </w:r>
      <w:r w:rsidR="00553E61" w:rsidRPr="002E3F7C">
        <w:rPr>
          <w:rStyle w:val="p1"/>
          <w:specVanish w:val="0"/>
        </w:rPr>
        <w:t xml:space="preserve"> work schedule changes</w:t>
      </w:r>
      <w:r w:rsidR="0078788D" w:rsidRPr="002E3F7C">
        <w:rPr>
          <w:rStyle w:val="p1"/>
          <w:specVanish w:val="0"/>
        </w:rPr>
        <w:t xml:space="preserve"> in the Agency time and attendance system</w:t>
      </w:r>
      <w:r w:rsidR="0090024A" w:rsidRPr="002E3F7C">
        <w:rPr>
          <w:rStyle w:val="p1"/>
          <w:specVanish w:val="0"/>
        </w:rPr>
        <w:t xml:space="preserve"> prior to the start of the </w:t>
      </w:r>
      <w:r w:rsidR="00AE4CEB">
        <w:rPr>
          <w:rStyle w:val="p1"/>
          <w:specVanish w:val="0"/>
        </w:rPr>
        <w:t>a</w:t>
      </w:r>
      <w:r w:rsidR="0090024A" w:rsidRPr="002E3F7C">
        <w:rPr>
          <w:rStyle w:val="p1"/>
          <w:specVanish w:val="0"/>
        </w:rPr>
        <w:t>ffected pay</w:t>
      </w:r>
      <w:r w:rsidR="00F64D7F">
        <w:rPr>
          <w:rStyle w:val="p1"/>
          <w:specVanish w:val="0"/>
        </w:rPr>
        <w:t xml:space="preserve"> </w:t>
      </w:r>
      <w:r w:rsidR="0090024A" w:rsidRPr="002E3F7C">
        <w:rPr>
          <w:rStyle w:val="p1"/>
          <w:specVanish w:val="0"/>
        </w:rPr>
        <w:t>period when possible</w:t>
      </w:r>
      <w:r w:rsidR="0078788D" w:rsidRPr="002E3F7C">
        <w:rPr>
          <w:rStyle w:val="p1"/>
          <w:specVanish w:val="0"/>
        </w:rPr>
        <w:t xml:space="preserve">.  </w:t>
      </w:r>
    </w:p>
    <w:p w14:paraId="0100A7CF" w14:textId="70094265" w:rsidR="0078788D" w:rsidRPr="002E3F7C" w:rsidRDefault="00214E89" w:rsidP="00DF7D5B">
      <w:pPr>
        <w:outlineLvl w:val="1"/>
        <w:rPr>
          <w:rStyle w:val="p1"/>
        </w:rPr>
      </w:pPr>
      <w:r w:rsidRPr="002E3F7C">
        <w:rPr>
          <w:rStyle w:val="p1"/>
          <w:specVanish w:val="0"/>
        </w:rPr>
        <w:t xml:space="preserve">2.2.3 </w:t>
      </w:r>
      <w:r w:rsidR="00897AB3" w:rsidRPr="002E3F7C">
        <w:rPr>
          <w:rStyle w:val="p1"/>
          <w:specVanish w:val="0"/>
        </w:rPr>
        <w:t>Supervisors</w:t>
      </w:r>
      <w:r w:rsidR="00394420" w:rsidRPr="002E3F7C">
        <w:rPr>
          <w:rStyle w:val="p1"/>
          <w:specVanish w:val="0"/>
        </w:rPr>
        <w:t xml:space="preserve"> </w:t>
      </w:r>
      <w:r w:rsidR="0078788D" w:rsidRPr="002E3F7C">
        <w:rPr>
          <w:rStyle w:val="p1"/>
          <w:specVanish w:val="0"/>
        </w:rPr>
        <w:t>will advise</w:t>
      </w:r>
      <w:r w:rsidR="00897AB3" w:rsidRPr="002E3F7C">
        <w:rPr>
          <w:rStyle w:val="p1"/>
          <w:specVanish w:val="0"/>
        </w:rPr>
        <w:t xml:space="preserve"> employees</w:t>
      </w:r>
      <w:r w:rsidR="0078788D" w:rsidRPr="002E3F7C">
        <w:rPr>
          <w:rStyle w:val="p1"/>
          <w:specVanish w:val="0"/>
        </w:rPr>
        <w:t xml:space="preserve"> of any work schedule change in advance, unless the hours of work cannot be determined in advance due to the nature of the employee</w:t>
      </w:r>
      <w:r w:rsidR="000955D4" w:rsidRPr="002E3F7C">
        <w:rPr>
          <w:rStyle w:val="p1"/>
          <w:specVanish w:val="0"/>
        </w:rPr>
        <w:t>’</w:t>
      </w:r>
      <w:r w:rsidR="0078788D" w:rsidRPr="002E3F7C">
        <w:rPr>
          <w:rStyle w:val="p1"/>
          <w:specVanish w:val="0"/>
        </w:rPr>
        <w:t xml:space="preserve">s duties.  </w:t>
      </w:r>
    </w:p>
    <w:p w14:paraId="11325D02" w14:textId="77777777" w:rsidR="0078788D" w:rsidRPr="002E3F7C" w:rsidRDefault="0078788D" w:rsidP="005D1B5E">
      <w:pPr>
        <w:outlineLvl w:val="1"/>
        <w:rPr>
          <w:rFonts w:eastAsia="Times New Roman"/>
          <w:b/>
          <w:bCs/>
          <w:color w:val="000000"/>
        </w:rPr>
      </w:pPr>
      <w:r w:rsidRPr="002E3F7C">
        <w:rPr>
          <w:rFonts w:eastAsia="Times New Roman"/>
          <w:b/>
          <w:bCs/>
          <w:color w:val="000000"/>
        </w:rPr>
        <w:t>2.3 Alternate Work Schedules</w:t>
      </w:r>
    </w:p>
    <w:p w14:paraId="5426E108" w14:textId="7B7519A0" w:rsidR="0078788D" w:rsidRPr="002E3F7C" w:rsidRDefault="00A835ED" w:rsidP="005D1B5E">
      <w:pPr>
        <w:rPr>
          <w:rFonts w:eastAsia="Times New Roman"/>
          <w:bCs/>
          <w:color w:val="000000"/>
          <w:specVanish/>
        </w:rPr>
      </w:pPr>
      <w:r w:rsidRPr="002E3F7C">
        <w:rPr>
          <w:rFonts w:eastAsia="Times New Roman"/>
          <w:bCs/>
          <w:color w:val="000000"/>
          <w:specVanish/>
        </w:rPr>
        <w:t xml:space="preserve">OICs of Headquarters Offices/Center Directors </w:t>
      </w:r>
      <w:r w:rsidR="0078788D" w:rsidRPr="002E3F7C">
        <w:rPr>
          <w:rFonts w:eastAsia="Times New Roman"/>
          <w:bCs/>
          <w:color w:val="000000"/>
          <w:specVanish/>
        </w:rPr>
        <w:t xml:space="preserve">are authorized to establish compressed and flexible work schedules in accordance with the provisions of </w:t>
      </w:r>
      <w:r w:rsidR="00171F94" w:rsidRPr="002E3F7C">
        <w:rPr>
          <w:rFonts w:eastAsia="Times New Roman"/>
          <w:bCs/>
          <w:color w:val="000000"/>
          <w:specVanish/>
        </w:rPr>
        <w:t xml:space="preserve">Hours of Duty, </w:t>
      </w:r>
      <w:r w:rsidR="0078788D" w:rsidRPr="002E3F7C">
        <w:rPr>
          <w:rFonts w:eastAsia="Times New Roman"/>
          <w:bCs/>
          <w:color w:val="000000"/>
          <w:specVanish/>
        </w:rPr>
        <w:t xml:space="preserve">5 CFR </w:t>
      </w:r>
      <w:r w:rsidR="00635BF0" w:rsidRPr="002E3F7C">
        <w:rPr>
          <w:rFonts w:eastAsia="Times New Roman"/>
          <w:bCs/>
          <w:color w:val="000000"/>
          <w:specVanish/>
        </w:rPr>
        <w:t xml:space="preserve">pt. </w:t>
      </w:r>
      <w:r w:rsidR="0078788D" w:rsidRPr="002E3F7C">
        <w:rPr>
          <w:rFonts w:eastAsia="Times New Roman"/>
          <w:bCs/>
          <w:color w:val="000000"/>
          <w:specVanish/>
        </w:rPr>
        <w:t xml:space="preserve">610. </w:t>
      </w:r>
    </w:p>
    <w:p w14:paraId="7293C3F0" w14:textId="77777777" w:rsidR="0078788D" w:rsidRPr="002E3F7C" w:rsidRDefault="0078788D" w:rsidP="005D1B5E">
      <w:pPr>
        <w:rPr>
          <w:rStyle w:val="p1"/>
          <w:b/>
        </w:rPr>
      </w:pPr>
      <w:r w:rsidRPr="002E3F7C">
        <w:rPr>
          <w:rFonts w:eastAsia="Times New Roman"/>
          <w:b/>
          <w:color w:val="000000"/>
        </w:rPr>
        <w:t xml:space="preserve">2.4 </w:t>
      </w:r>
      <w:bookmarkStart w:id="4" w:name="seqnum610.111"/>
      <w:r w:rsidRPr="002E3F7C">
        <w:rPr>
          <w:rStyle w:val="p1"/>
          <w:b/>
          <w:specVanish w:val="0"/>
        </w:rPr>
        <w:t>First 40 Work Schedule</w:t>
      </w:r>
    </w:p>
    <w:p w14:paraId="29D0B00C" w14:textId="40539706" w:rsidR="0078788D" w:rsidRPr="002E3F7C" w:rsidRDefault="00214E89" w:rsidP="00DF7D5B">
      <w:pPr>
        <w:outlineLvl w:val="1"/>
        <w:rPr>
          <w:rFonts w:eastAsia="Times New Roman"/>
          <w:bCs/>
          <w:color w:val="000000"/>
        </w:rPr>
      </w:pPr>
      <w:r w:rsidRPr="002E3F7C">
        <w:rPr>
          <w:rStyle w:val="p1"/>
          <w:specVanish w:val="0"/>
        </w:rPr>
        <w:t xml:space="preserve">2.4.1 </w:t>
      </w:r>
      <w:r w:rsidR="0078788D" w:rsidRPr="002E3F7C">
        <w:rPr>
          <w:rStyle w:val="p1"/>
          <w:specVanish w:val="0"/>
        </w:rPr>
        <w:t xml:space="preserve">When it is impracticable to prescribe a regular workweek tour of duty schedule due to </w:t>
      </w:r>
      <w:r w:rsidR="0078788D" w:rsidRPr="002E3F7C">
        <w:rPr>
          <w:rFonts w:eastAsia="Times New Roman"/>
          <w:bCs/>
          <w:color w:val="000000"/>
          <w:specVanish/>
        </w:rPr>
        <w:t xml:space="preserve">mission requirements, </w:t>
      </w:r>
      <w:r w:rsidR="00A835ED" w:rsidRPr="002E3F7C">
        <w:rPr>
          <w:rFonts w:eastAsia="Times New Roman"/>
          <w:bCs/>
          <w:color w:val="000000"/>
        </w:rPr>
        <w:t xml:space="preserve">OICs of Headquarters Offices/Center Directors </w:t>
      </w:r>
      <w:r w:rsidR="0078788D" w:rsidRPr="002E3F7C">
        <w:rPr>
          <w:rFonts w:eastAsia="Times New Roman"/>
          <w:bCs/>
          <w:color w:val="000000"/>
          <w:specVanish/>
        </w:rPr>
        <w:t xml:space="preserve">are authorized to establish the first 40 hours of duty performed within a period of not more than </w:t>
      </w:r>
      <w:r w:rsidR="005C1476">
        <w:rPr>
          <w:rFonts w:eastAsia="Times New Roman"/>
          <w:bCs/>
          <w:color w:val="000000"/>
        </w:rPr>
        <w:t>six</w:t>
      </w:r>
      <w:r w:rsidR="0078788D" w:rsidRPr="002E3F7C">
        <w:rPr>
          <w:rFonts w:eastAsia="Times New Roman"/>
          <w:bCs/>
          <w:color w:val="000000"/>
          <w:specVanish/>
        </w:rPr>
        <w:t xml:space="preserve"> days of the administrative workweek as the basic workweek. </w:t>
      </w:r>
    </w:p>
    <w:p w14:paraId="45FE7887" w14:textId="1D16473C" w:rsidR="0078788D" w:rsidRPr="002E3F7C" w:rsidRDefault="00214E89" w:rsidP="00DF7D5B">
      <w:pPr>
        <w:outlineLvl w:val="1"/>
        <w:rPr>
          <w:rFonts w:eastAsia="Times New Roman"/>
          <w:bCs/>
          <w:color w:val="000000"/>
        </w:rPr>
      </w:pPr>
      <w:r w:rsidRPr="002E3F7C">
        <w:rPr>
          <w:rFonts w:eastAsia="Times New Roman"/>
          <w:bCs/>
          <w:color w:val="000000"/>
          <w:specVanish/>
        </w:rPr>
        <w:t xml:space="preserve">2.4.2 </w:t>
      </w:r>
      <w:r w:rsidR="0078788D" w:rsidRPr="002E3F7C">
        <w:rPr>
          <w:rFonts w:eastAsia="Times New Roman"/>
          <w:bCs/>
          <w:color w:val="000000"/>
          <w:specVanish/>
        </w:rPr>
        <w:t xml:space="preserve">A first 40-hour tour of duty is the basic workweek without the requirement for specific days and hours within the administrative workweek. </w:t>
      </w:r>
      <w:r w:rsidR="00793C6C">
        <w:rPr>
          <w:rFonts w:eastAsia="Times New Roman"/>
          <w:bCs/>
          <w:color w:val="000000"/>
        </w:rPr>
        <w:t xml:space="preserve"> </w:t>
      </w:r>
      <w:r w:rsidR="0078788D" w:rsidRPr="002E3F7C">
        <w:rPr>
          <w:rFonts w:eastAsia="Times New Roman"/>
          <w:bCs/>
          <w:color w:val="000000"/>
          <w:specVanish/>
        </w:rPr>
        <w:t xml:space="preserve">All work performed by an employee within </w:t>
      </w:r>
      <w:r w:rsidR="0078788D" w:rsidRPr="002E3F7C">
        <w:rPr>
          <w:rFonts w:eastAsia="Times New Roman"/>
          <w:bCs/>
          <w:color w:val="000000"/>
          <w:specVanish/>
        </w:rPr>
        <w:lastRenderedPageBreak/>
        <w:t xml:space="preserve">the first 40 hours is considered regularly scheduled work for premium pay and hours of duty purposes. </w:t>
      </w:r>
      <w:bookmarkEnd w:id="4"/>
    </w:p>
    <w:p w14:paraId="4E62A769" w14:textId="77777777" w:rsidR="00733FAA" w:rsidRPr="002E3F7C" w:rsidRDefault="0078788D" w:rsidP="005D1B5E">
      <w:r w:rsidRPr="002E3F7C">
        <w:rPr>
          <w:rFonts w:eastAsia="Times New Roman"/>
          <w:b/>
          <w:color w:val="000000"/>
        </w:rPr>
        <w:t>2.5 Credit Hours</w:t>
      </w:r>
      <w:r w:rsidR="0061359D" w:rsidRPr="002E3F7C">
        <w:rPr>
          <w:rFonts w:eastAsia="Times New Roman"/>
          <w:b/>
          <w:color w:val="000000"/>
        </w:rPr>
        <w:t xml:space="preserve"> </w:t>
      </w:r>
    </w:p>
    <w:p w14:paraId="39BD5537" w14:textId="7AB77B85" w:rsidR="0078788D" w:rsidRPr="002E3F7C" w:rsidRDefault="00214E89" w:rsidP="00DF7D5B">
      <w:pPr>
        <w:outlineLvl w:val="1"/>
        <w:rPr>
          <w:rFonts w:eastAsia="Times New Roman"/>
          <w:bCs/>
          <w:color w:val="000000"/>
        </w:rPr>
      </w:pPr>
      <w:r w:rsidRPr="002E3F7C">
        <w:rPr>
          <w:rFonts w:eastAsia="Times New Roman"/>
          <w:bCs/>
          <w:color w:val="000000"/>
        </w:rPr>
        <w:t xml:space="preserve">2.5.1 </w:t>
      </w:r>
      <w:r w:rsidR="0078788D" w:rsidRPr="002E3F7C">
        <w:rPr>
          <w:rFonts w:eastAsia="Times New Roman"/>
          <w:bCs/>
          <w:color w:val="000000"/>
        </w:rPr>
        <w:t xml:space="preserve">Credit hours are hours that an employee </w:t>
      </w:r>
      <w:r w:rsidR="00A82F4D" w:rsidRPr="002E3F7C">
        <w:rPr>
          <w:rFonts w:eastAsia="Times New Roman"/>
          <w:bCs/>
          <w:color w:val="000000"/>
        </w:rPr>
        <w:t xml:space="preserve">on a flexible work schedule </w:t>
      </w:r>
      <w:r w:rsidR="0078788D" w:rsidRPr="002E3F7C">
        <w:rPr>
          <w:rFonts w:eastAsia="Times New Roman"/>
          <w:bCs/>
          <w:color w:val="000000"/>
        </w:rPr>
        <w:t>elects to work</w:t>
      </w:r>
      <w:r w:rsidR="00135821" w:rsidRPr="002E3F7C">
        <w:rPr>
          <w:rFonts w:eastAsia="Times New Roman"/>
          <w:bCs/>
          <w:color w:val="000000"/>
        </w:rPr>
        <w:t>, with supervisory approval,</w:t>
      </w:r>
      <w:r w:rsidR="0078788D" w:rsidRPr="002E3F7C">
        <w:rPr>
          <w:rFonts w:eastAsia="Times New Roman"/>
          <w:bCs/>
          <w:color w:val="000000"/>
        </w:rPr>
        <w:t xml:space="preserve"> in excess of the normal </w:t>
      </w:r>
      <w:r w:rsidR="00394420" w:rsidRPr="002E3F7C">
        <w:rPr>
          <w:rFonts w:eastAsia="Times New Roman"/>
          <w:bCs/>
          <w:color w:val="000000"/>
        </w:rPr>
        <w:t>workday</w:t>
      </w:r>
      <w:r w:rsidR="0078788D" w:rsidRPr="002E3F7C">
        <w:rPr>
          <w:rFonts w:eastAsia="Times New Roman"/>
          <w:bCs/>
          <w:color w:val="000000"/>
        </w:rPr>
        <w:t xml:space="preserve"> requirement.  </w:t>
      </w:r>
      <w:r w:rsidR="00FC4C87" w:rsidRPr="002E3F7C">
        <w:rPr>
          <w:rFonts w:eastAsia="Times New Roman"/>
          <w:bCs/>
          <w:color w:val="000000"/>
        </w:rPr>
        <w:t xml:space="preserve">Employees on compressed work schedules are not eligible to earn credit hours. </w:t>
      </w:r>
      <w:r w:rsidR="00793C6C">
        <w:rPr>
          <w:rFonts w:eastAsia="Times New Roman"/>
          <w:bCs/>
          <w:color w:val="000000"/>
        </w:rPr>
        <w:t xml:space="preserve"> </w:t>
      </w:r>
      <w:r w:rsidR="00ED58F6" w:rsidRPr="002E3F7C">
        <w:rPr>
          <w:rFonts w:eastAsia="Times New Roman"/>
          <w:bCs/>
          <w:color w:val="000000"/>
        </w:rPr>
        <w:t>Employee</w:t>
      </w:r>
      <w:r w:rsidR="00897AB3" w:rsidRPr="002E3F7C">
        <w:rPr>
          <w:rFonts w:eastAsia="Times New Roman"/>
          <w:bCs/>
          <w:color w:val="000000"/>
        </w:rPr>
        <w:t>s</w:t>
      </w:r>
      <w:r w:rsidR="00ED58F6" w:rsidRPr="002E3F7C">
        <w:rPr>
          <w:rFonts w:eastAsia="Times New Roman"/>
          <w:bCs/>
          <w:color w:val="000000"/>
        </w:rPr>
        <w:t xml:space="preserve"> may accumulate the maximum amount allowable by law</w:t>
      </w:r>
      <w:r w:rsidR="00A5487C" w:rsidRPr="002E3F7C">
        <w:rPr>
          <w:rFonts w:eastAsia="Times New Roman"/>
          <w:bCs/>
          <w:color w:val="000000"/>
        </w:rPr>
        <w:t xml:space="preserve">. </w:t>
      </w:r>
      <w:r w:rsidR="0078788D" w:rsidRPr="002E3F7C">
        <w:rPr>
          <w:rFonts w:eastAsia="Times New Roman"/>
          <w:bCs/>
          <w:color w:val="000000"/>
        </w:rPr>
        <w:t>Credit hours are voluntary and do not entitle an employee to night differential, Sunday premium pay, or holiday pay</w:t>
      </w:r>
      <w:r w:rsidR="00B76123" w:rsidRPr="002E3F7C">
        <w:rPr>
          <w:rFonts w:eastAsia="Times New Roman"/>
          <w:bCs/>
          <w:color w:val="000000"/>
        </w:rPr>
        <w:t xml:space="preserve">. </w:t>
      </w:r>
      <w:r w:rsidR="0078788D" w:rsidRPr="002E3F7C">
        <w:rPr>
          <w:rFonts w:eastAsia="Times New Roman"/>
          <w:bCs/>
          <w:color w:val="000000"/>
        </w:rPr>
        <w:t xml:space="preserve"> </w:t>
      </w:r>
    </w:p>
    <w:p w14:paraId="2F7AF24D" w14:textId="3A6C4D2F" w:rsidR="00232871" w:rsidRPr="002E3F7C" w:rsidRDefault="00214E89" w:rsidP="00DF7D5B">
      <w:pPr>
        <w:outlineLvl w:val="1"/>
        <w:rPr>
          <w:rFonts w:eastAsia="Times New Roman"/>
          <w:bCs/>
          <w:color w:val="000000"/>
        </w:rPr>
      </w:pPr>
      <w:r w:rsidRPr="002E3F7C">
        <w:rPr>
          <w:rFonts w:eastAsia="Times New Roman"/>
          <w:bCs/>
          <w:color w:val="000000"/>
        </w:rPr>
        <w:t xml:space="preserve">2.5.2 </w:t>
      </w:r>
      <w:r w:rsidR="00F02B5E" w:rsidRPr="002E3F7C">
        <w:rPr>
          <w:rFonts w:eastAsia="Times New Roman"/>
          <w:bCs/>
          <w:color w:val="000000"/>
        </w:rPr>
        <w:t>E</w:t>
      </w:r>
      <w:r w:rsidR="0078788D" w:rsidRPr="002E3F7C">
        <w:rPr>
          <w:rFonts w:eastAsia="Times New Roman"/>
          <w:bCs/>
          <w:color w:val="000000"/>
        </w:rPr>
        <w:t>mployees will</w:t>
      </w:r>
      <w:r w:rsidR="00F02B5E" w:rsidRPr="002E3F7C">
        <w:rPr>
          <w:rFonts w:eastAsia="Times New Roman"/>
          <w:bCs/>
          <w:color w:val="000000"/>
        </w:rPr>
        <w:t xml:space="preserve"> follow established </w:t>
      </w:r>
      <w:r w:rsidR="0079692E" w:rsidRPr="002E3F7C">
        <w:rPr>
          <w:rFonts w:eastAsia="Times New Roman"/>
          <w:bCs/>
          <w:color w:val="000000"/>
        </w:rPr>
        <w:t>organizational</w:t>
      </w:r>
      <w:r w:rsidR="00F02B5E" w:rsidRPr="002E3F7C">
        <w:rPr>
          <w:rFonts w:eastAsia="Times New Roman"/>
          <w:bCs/>
          <w:color w:val="000000"/>
        </w:rPr>
        <w:t xml:space="preserve"> procedures for earning or requesting use of credit hours.  </w:t>
      </w:r>
      <w:r w:rsidR="00EF0989" w:rsidRPr="002E3F7C">
        <w:rPr>
          <w:rFonts w:eastAsia="Times New Roman"/>
          <w:bCs/>
          <w:color w:val="000000"/>
        </w:rPr>
        <w:t xml:space="preserve">Accounting for </w:t>
      </w:r>
      <w:r w:rsidR="00F02B5E" w:rsidRPr="002E3F7C">
        <w:rPr>
          <w:rFonts w:eastAsia="Times New Roman"/>
          <w:bCs/>
          <w:color w:val="000000"/>
        </w:rPr>
        <w:t xml:space="preserve">earning/usage of </w:t>
      </w:r>
      <w:r w:rsidR="00EF0989" w:rsidRPr="002E3F7C">
        <w:rPr>
          <w:rFonts w:eastAsia="Times New Roman"/>
          <w:bCs/>
          <w:color w:val="000000"/>
        </w:rPr>
        <w:t xml:space="preserve">credit hours </w:t>
      </w:r>
      <w:r w:rsidR="00F02B5E" w:rsidRPr="002E3F7C">
        <w:rPr>
          <w:rFonts w:eastAsia="Times New Roman"/>
          <w:bCs/>
          <w:color w:val="000000"/>
        </w:rPr>
        <w:t>is the same as any other leave categories (reference Chapter 3 of this directive)</w:t>
      </w:r>
      <w:r w:rsidR="00B76123" w:rsidRPr="002E3F7C">
        <w:rPr>
          <w:rFonts w:eastAsia="Times New Roman"/>
          <w:bCs/>
          <w:color w:val="000000"/>
        </w:rPr>
        <w:t xml:space="preserve">. </w:t>
      </w:r>
    </w:p>
    <w:p w14:paraId="1AAE4D37" w14:textId="77777777" w:rsidR="00033860" w:rsidRPr="002E3F7C" w:rsidRDefault="00214E89" w:rsidP="00DF7D5B">
      <w:pPr>
        <w:outlineLvl w:val="1"/>
        <w:rPr>
          <w:rFonts w:eastAsia="Times New Roman"/>
          <w:bCs/>
          <w:color w:val="000000"/>
        </w:rPr>
      </w:pPr>
      <w:r w:rsidRPr="002E3F7C">
        <w:rPr>
          <w:rFonts w:eastAsia="Times New Roman"/>
          <w:bCs/>
          <w:color w:val="000000"/>
        </w:rPr>
        <w:t xml:space="preserve">2.5.3 </w:t>
      </w:r>
      <w:r w:rsidR="00CA2545" w:rsidRPr="002E3F7C">
        <w:rPr>
          <w:rFonts w:eastAsia="Times New Roman"/>
          <w:bCs/>
          <w:color w:val="000000"/>
        </w:rPr>
        <w:t xml:space="preserve">The </w:t>
      </w:r>
      <w:r w:rsidR="00033860" w:rsidRPr="002E3F7C">
        <w:rPr>
          <w:rFonts w:eastAsia="Times New Roman"/>
          <w:bCs/>
          <w:color w:val="000000"/>
        </w:rPr>
        <w:t>Center</w:t>
      </w:r>
      <w:r w:rsidR="00CA2545" w:rsidRPr="002E3F7C">
        <w:rPr>
          <w:rFonts w:eastAsia="Times New Roman"/>
          <w:bCs/>
          <w:color w:val="000000"/>
        </w:rPr>
        <w:t xml:space="preserve"> </w:t>
      </w:r>
      <w:r w:rsidR="00BF0EFA" w:rsidRPr="002E3F7C">
        <w:rPr>
          <w:rFonts w:eastAsia="Times New Roman"/>
          <w:bCs/>
          <w:color w:val="000000"/>
        </w:rPr>
        <w:t xml:space="preserve">Director </w:t>
      </w:r>
      <w:r w:rsidR="00CA2545" w:rsidRPr="002E3F7C">
        <w:rPr>
          <w:rFonts w:eastAsia="Times New Roman"/>
          <w:bCs/>
          <w:color w:val="000000"/>
        </w:rPr>
        <w:t xml:space="preserve">or OIC </w:t>
      </w:r>
      <w:r w:rsidR="00033860" w:rsidRPr="002E3F7C">
        <w:rPr>
          <w:rFonts w:eastAsia="Times New Roman"/>
          <w:bCs/>
          <w:color w:val="000000"/>
        </w:rPr>
        <w:t xml:space="preserve">establishes time bands where employees can earn credit hours. </w:t>
      </w:r>
    </w:p>
    <w:p w14:paraId="2BD4F745" w14:textId="77777777" w:rsidR="0078788D" w:rsidRPr="002E3F7C" w:rsidRDefault="00214E89" w:rsidP="00DF7D5B">
      <w:pPr>
        <w:outlineLvl w:val="1"/>
        <w:rPr>
          <w:rFonts w:eastAsia="Times New Roman"/>
          <w:bCs/>
          <w:color w:val="000000"/>
        </w:rPr>
      </w:pPr>
      <w:r w:rsidRPr="002E3F7C">
        <w:rPr>
          <w:rFonts w:eastAsia="Times New Roman"/>
          <w:bCs/>
          <w:color w:val="000000"/>
        </w:rPr>
        <w:t xml:space="preserve">2.5.4 </w:t>
      </w:r>
      <w:r w:rsidR="0078788D" w:rsidRPr="002E3F7C">
        <w:rPr>
          <w:rFonts w:eastAsia="Times New Roman"/>
          <w:bCs/>
          <w:color w:val="000000"/>
        </w:rPr>
        <w:t xml:space="preserve">The following applies for situations where an employee with a credit hour balance </w:t>
      </w:r>
      <w:r w:rsidR="00394B5A" w:rsidRPr="002E3F7C">
        <w:rPr>
          <w:rFonts w:eastAsia="Times New Roman"/>
          <w:bCs/>
          <w:color w:val="000000"/>
        </w:rPr>
        <w:t xml:space="preserve">voluntarily or temporarily </w:t>
      </w:r>
      <w:r w:rsidR="0078788D" w:rsidRPr="002E3F7C">
        <w:rPr>
          <w:rFonts w:eastAsia="Times New Roman"/>
          <w:bCs/>
          <w:color w:val="000000"/>
        </w:rPr>
        <w:t>moves from a flexible work schedule to a non-flexible work schedule:</w:t>
      </w:r>
    </w:p>
    <w:p w14:paraId="241EE610" w14:textId="490D4743" w:rsidR="0078788D" w:rsidRPr="002E3F7C" w:rsidRDefault="005B7AEE" w:rsidP="00DF7D5B">
      <w:pPr>
        <w:outlineLvl w:val="1"/>
        <w:rPr>
          <w:rFonts w:eastAsia="Times New Roman"/>
          <w:bCs/>
          <w:color w:val="000000"/>
        </w:rPr>
      </w:pPr>
      <w:r w:rsidRPr="002E3F7C">
        <w:rPr>
          <w:rFonts w:eastAsia="Times New Roman"/>
          <w:bCs/>
          <w:color w:val="000000"/>
        </w:rPr>
        <w:t xml:space="preserve">a. </w:t>
      </w:r>
      <w:r w:rsidR="0078788D" w:rsidRPr="002E3F7C">
        <w:rPr>
          <w:rFonts w:eastAsia="Times New Roman"/>
          <w:bCs/>
          <w:color w:val="000000"/>
        </w:rPr>
        <w:t xml:space="preserve">Employees will not be paid for the balance of earned credit hours based on a </w:t>
      </w:r>
      <w:r w:rsidR="00394B5A" w:rsidRPr="002E3F7C">
        <w:rPr>
          <w:rFonts w:eastAsia="Times New Roman"/>
          <w:bCs/>
          <w:color w:val="000000"/>
        </w:rPr>
        <w:t xml:space="preserve">voluntary or temporary </w:t>
      </w:r>
      <w:r w:rsidR="0078788D" w:rsidRPr="002E3F7C">
        <w:rPr>
          <w:rFonts w:eastAsia="Times New Roman"/>
          <w:bCs/>
          <w:color w:val="000000"/>
        </w:rPr>
        <w:t>work schedule change. </w:t>
      </w:r>
    </w:p>
    <w:p w14:paraId="506CBF0A" w14:textId="7B1DD61E" w:rsidR="0078788D" w:rsidRPr="002E3F7C" w:rsidRDefault="005B7AEE" w:rsidP="00DF7D5B">
      <w:pPr>
        <w:outlineLvl w:val="1"/>
        <w:rPr>
          <w:rFonts w:eastAsia="Times New Roman"/>
          <w:bCs/>
          <w:color w:val="000000"/>
        </w:rPr>
      </w:pPr>
      <w:r w:rsidRPr="002E3F7C">
        <w:rPr>
          <w:rFonts w:eastAsia="Times New Roman"/>
          <w:bCs/>
          <w:color w:val="000000"/>
        </w:rPr>
        <w:t xml:space="preserve">b. </w:t>
      </w:r>
      <w:r w:rsidR="0078788D" w:rsidRPr="002E3F7C">
        <w:rPr>
          <w:rFonts w:eastAsia="Times New Roman"/>
          <w:bCs/>
          <w:color w:val="000000"/>
        </w:rPr>
        <w:t xml:space="preserve">Employees will retain the credit hours they have earned and may continue to use/charge to the earned credit hours until their credit hour balance is at zero hours. </w:t>
      </w:r>
    </w:p>
    <w:p w14:paraId="76E9CA8E" w14:textId="45524CD3" w:rsidR="0078788D" w:rsidRPr="002E3F7C" w:rsidRDefault="00214E89" w:rsidP="00DF7D5B">
      <w:pPr>
        <w:outlineLvl w:val="1"/>
        <w:rPr>
          <w:rFonts w:eastAsia="Times New Roman"/>
          <w:bCs/>
          <w:color w:val="000000"/>
        </w:rPr>
      </w:pPr>
      <w:r w:rsidRPr="002E3F7C">
        <w:rPr>
          <w:rFonts w:eastAsia="Times New Roman"/>
          <w:bCs/>
          <w:color w:val="000000"/>
        </w:rPr>
        <w:t xml:space="preserve">2.5.5 </w:t>
      </w:r>
      <w:r w:rsidR="0078788D" w:rsidRPr="002E3F7C">
        <w:rPr>
          <w:rFonts w:eastAsia="Times New Roman"/>
          <w:bCs/>
          <w:color w:val="000000"/>
        </w:rPr>
        <w:t xml:space="preserve">For the duration of an employee’s employment at NASA, any earned credit hours will remain available for use regardless of work schedule changes. </w:t>
      </w:r>
    </w:p>
    <w:p w14:paraId="020CA752" w14:textId="26430A1B" w:rsidR="0078788D" w:rsidRPr="002E3F7C" w:rsidRDefault="00214E89" w:rsidP="00DF7D5B">
      <w:pPr>
        <w:outlineLvl w:val="1"/>
        <w:rPr>
          <w:rFonts w:eastAsia="Times New Roman"/>
          <w:bCs/>
          <w:color w:val="000000"/>
        </w:rPr>
      </w:pPr>
      <w:r w:rsidRPr="002E3F7C">
        <w:rPr>
          <w:rFonts w:eastAsia="Times New Roman"/>
          <w:bCs/>
          <w:color w:val="000000"/>
        </w:rPr>
        <w:t xml:space="preserve">2.5.6 </w:t>
      </w:r>
      <w:r w:rsidR="0048051E" w:rsidRPr="002E3F7C">
        <w:rPr>
          <w:rFonts w:eastAsia="Times New Roman"/>
          <w:bCs/>
          <w:color w:val="000000"/>
        </w:rPr>
        <w:t>Senior Executive Service (</w:t>
      </w:r>
      <w:r w:rsidR="0078788D" w:rsidRPr="002E3F7C">
        <w:rPr>
          <w:rFonts w:eastAsia="Times New Roman"/>
          <w:bCs/>
          <w:color w:val="000000"/>
        </w:rPr>
        <w:t>SES</w:t>
      </w:r>
      <w:r w:rsidR="0048051E" w:rsidRPr="002E3F7C">
        <w:rPr>
          <w:rFonts w:eastAsia="Times New Roman"/>
          <w:bCs/>
          <w:color w:val="000000"/>
        </w:rPr>
        <w:t>)</w:t>
      </w:r>
      <w:r w:rsidR="0078788D" w:rsidRPr="002E3F7C">
        <w:rPr>
          <w:rFonts w:eastAsia="Times New Roman"/>
          <w:bCs/>
          <w:color w:val="000000"/>
        </w:rPr>
        <w:t xml:space="preserve"> members </w:t>
      </w:r>
      <w:r w:rsidR="00E52148" w:rsidRPr="002E3F7C">
        <w:rPr>
          <w:rFonts w:eastAsia="Times New Roman"/>
          <w:bCs/>
          <w:color w:val="000000"/>
        </w:rPr>
        <w:t xml:space="preserve">are not authorized to earn credit hours; SES members </w:t>
      </w:r>
      <w:r w:rsidR="0078788D" w:rsidRPr="002E3F7C">
        <w:rPr>
          <w:rFonts w:eastAsia="Times New Roman"/>
          <w:bCs/>
          <w:color w:val="000000"/>
        </w:rPr>
        <w:t xml:space="preserve">who have a credit hour balance from a previous NASA </w:t>
      </w:r>
      <w:r w:rsidR="00F46E87" w:rsidRPr="002E3F7C">
        <w:rPr>
          <w:rFonts w:eastAsia="Times New Roman"/>
          <w:bCs/>
          <w:color w:val="000000"/>
        </w:rPr>
        <w:t>General Schedule (</w:t>
      </w:r>
      <w:r w:rsidR="0078788D" w:rsidRPr="002E3F7C">
        <w:rPr>
          <w:rFonts w:eastAsia="Times New Roman"/>
          <w:bCs/>
          <w:color w:val="000000"/>
        </w:rPr>
        <w:t>GS</w:t>
      </w:r>
      <w:r w:rsidR="00F46E87" w:rsidRPr="002E3F7C">
        <w:rPr>
          <w:rFonts w:eastAsia="Times New Roman"/>
          <w:bCs/>
          <w:color w:val="000000"/>
        </w:rPr>
        <w:t>)</w:t>
      </w:r>
      <w:r w:rsidR="0078788D" w:rsidRPr="002E3F7C">
        <w:rPr>
          <w:rFonts w:eastAsia="Times New Roman"/>
          <w:bCs/>
          <w:color w:val="000000"/>
        </w:rPr>
        <w:t xml:space="preserve"> or ST/SL appointment may continue to use/charge to those earned credit hours until their credit hour balance is at zero </w:t>
      </w:r>
      <w:r w:rsidR="00763CE4" w:rsidRPr="002E3F7C">
        <w:rPr>
          <w:rFonts w:eastAsia="Times New Roman"/>
          <w:bCs/>
          <w:color w:val="000000"/>
        </w:rPr>
        <w:t>balance</w:t>
      </w:r>
      <w:r w:rsidR="0078788D" w:rsidRPr="002E3F7C">
        <w:rPr>
          <w:rFonts w:eastAsia="Times New Roman"/>
          <w:bCs/>
          <w:color w:val="000000"/>
        </w:rPr>
        <w:t>. </w:t>
      </w:r>
    </w:p>
    <w:p w14:paraId="6865ED1A" w14:textId="61D595D9" w:rsidR="00434ED9" w:rsidRPr="002E3F7C" w:rsidRDefault="00434ED9" w:rsidP="00434ED9">
      <w:pPr>
        <w:outlineLvl w:val="1"/>
        <w:rPr>
          <w:rFonts w:eastAsia="Times New Roman"/>
          <w:b/>
          <w:bCs/>
          <w:color w:val="000000"/>
        </w:rPr>
      </w:pPr>
      <w:r w:rsidRPr="002E3F7C">
        <w:rPr>
          <w:rFonts w:eastAsia="Times New Roman"/>
          <w:b/>
          <w:bCs/>
          <w:color w:val="000000"/>
        </w:rPr>
        <w:t>2.</w:t>
      </w:r>
      <w:r w:rsidR="00EE68FF" w:rsidRPr="002E3F7C">
        <w:rPr>
          <w:rFonts w:eastAsia="Times New Roman"/>
          <w:b/>
          <w:bCs/>
          <w:color w:val="000000"/>
        </w:rPr>
        <w:t>6</w:t>
      </w:r>
      <w:r w:rsidRPr="002E3F7C">
        <w:rPr>
          <w:rFonts w:eastAsia="Times New Roman"/>
          <w:b/>
          <w:bCs/>
          <w:color w:val="000000"/>
        </w:rPr>
        <w:t xml:space="preserve"> </w:t>
      </w:r>
      <w:r w:rsidR="00DC6BE4" w:rsidRPr="002E3F7C">
        <w:rPr>
          <w:rFonts w:eastAsia="Times New Roman"/>
          <w:b/>
          <w:bCs/>
          <w:color w:val="000000"/>
        </w:rPr>
        <w:t>Compensatory Time</w:t>
      </w:r>
      <w:r w:rsidR="00DD4188">
        <w:rPr>
          <w:rFonts w:eastAsia="Times New Roman"/>
          <w:b/>
          <w:bCs/>
          <w:color w:val="000000"/>
        </w:rPr>
        <w:t xml:space="preserve"> </w:t>
      </w:r>
      <w:r w:rsidR="00DC6BE4" w:rsidRPr="002E3F7C">
        <w:rPr>
          <w:rFonts w:eastAsia="Times New Roman"/>
          <w:b/>
          <w:bCs/>
          <w:color w:val="000000"/>
        </w:rPr>
        <w:t>O</w:t>
      </w:r>
      <w:r w:rsidRPr="002E3F7C">
        <w:rPr>
          <w:rFonts w:eastAsia="Times New Roman"/>
          <w:b/>
          <w:bCs/>
          <w:color w:val="000000"/>
        </w:rPr>
        <w:t>ff for Religious Observances</w:t>
      </w:r>
    </w:p>
    <w:p w14:paraId="2945F343" w14:textId="62BE6A58" w:rsidR="00434ED9" w:rsidRPr="002E3F7C" w:rsidRDefault="00434ED9" w:rsidP="00434ED9">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6</w:t>
      </w:r>
      <w:r w:rsidRPr="002E3F7C">
        <w:rPr>
          <w:rFonts w:eastAsia="Times New Roman"/>
          <w:bCs/>
          <w:color w:val="000000"/>
        </w:rPr>
        <w:t xml:space="preserve">.1 Employees </w:t>
      </w:r>
      <w:r w:rsidR="00313766" w:rsidRPr="002E3F7C">
        <w:rPr>
          <w:rFonts w:eastAsia="Times New Roman"/>
          <w:bCs/>
          <w:color w:val="000000"/>
        </w:rPr>
        <w:t>will be permitted</w:t>
      </w:r>
      <w:r w:rsidRPr="002E3F7C">
        <w:rPr>
          <w:rFonts w:eastAsia="Times New Roman"/>
          <w:bCs/>
          <w:color w:val="000000"/>
        </w:rPr>
        <w:t xml:space="preserve"> to </w:t>
      </w:r>
      <w:r w:rsidR="00313766" w:rsidRPr="002E3F7C">
        <w:rPr>
          <w:rFonts w:eastAsia="Times New Roman"/>
          <w:bCs/>
          <w:color w:val="000000"/>
        </w:rPr>
        <w:t xml:space="preserve">modify </w:t>
      </w:r>
      <w:r w:rsidRPr="002E3F7C">
        <w:rPr>
          <w:rFonts w:eastAsia="Times New Roman"/>
          <w:bCs/>
          <w:color w:val="000000"/>
        </w:rPr>
        <w:t>work hours</w:t>
      </w:r>
      <w:r w:rsidR="00313766" w:rsidRPr="002E3F7C">
        <w:rPr>
          <w:rFonts w:eastAsia="Times New Roman"/>
          <w:bCs/>
          <w:color w:val="000000"/>
        </w:rPr>
        <w:t>, in accordance with 5 CFR pt. 550, subpt. J,</w:t>
      </w:r>
      <w:r w:rsidRPr="002E3F7C">
        <w:rPr>
          <w:rFonts w:eastAsia="Times New Roman"/>
          <w:bCs/>
          <w:color w:val="000000"/>
        </w:rPr>
        <w:t xml:space="preserve"> for the purpose of taking time off without charge to leave </w:t>
      </w:r>
      <w:r w:rsidR="00313766" w:rsidRPr="002E3F7C">
        <w:rPr>
          <w:rFonts w:eastAsia="Times New Roman"/>
          <w:bCs/>
          <w:color w:val="000000"/>
        </w:rPr>
        <w:t>for</w:t>
      </w:r>
      <w:r w:rsidRPr="002E3F7C">
        <w:rPr>
          <w:rFonts w:eastAsia="Times New Roman"/>
          <w:bCs/>
          <w:color w:val="000000"/>
        </w:rPr>
        <w:t xml:space="preserve"> religious observances.</w:t>
      </w:r>
      <w:r w:rsidR="007966FB">
        <w:rPr>
          <w:rFonts w:eastAsia="Times New Roman"/>
          <w:bCs/>
          <w:color w:val="000000"/>
        </w:rPr>
        <w:t xml:space="preserve"> </w:t>
      </w:r>
      <w:r w:rsidRPr="002E3F7C">
        <w:rPr>
          <w:rFonts w:eastAsia="Times New Roman"/>
          <w:bCs/>
          <w:color w:val="000000"/>
        </w:rPr>
        <w:t xml:space="preserve"> Employees </w:t>
      </w:r>
      <w:r w:rsidR="001B29C2" w:rsidRPr="002E3F7C">
        <w:rPr>
          <w:rFonts w:eastAsia="Times New Roman"/>
          <w:bCs/>
          <w:color w:val="000000"/>
        </w:rPr>
        <w:t>shall</w:t>
      </w:r>
      <w:r w:rsidRPr="002E3F7C">
        <w:rPr>
          <w:rFonts w:eastAsia="Times New Roman"/>
          <w:bCs/>
          <w:color w:val="000000"/>
        </w:rPr>
        <w:t xml:space="preserve"> schedul</w:t>
      </w:r>
      <w:r w:rsidR="001B29C2" w:rsidRPr="002E3F7C">
        <w:rPr>
          <w:rFonts w:eastAsia="Times New Roman"/>
          <w:bCs/>
          <w:color w:val="000000"/>
        </w:rPr>
        <w:t>e</w:t>
      </w:r>
      <w:r w:rsidRPr="002E3F7C">
        <w:rPr>
          <w:rFonts w:eastAsia="Times New Roman"/>
          <w:bCs/>
          <w:color w:val="000000"/>
        </w:rPr>
        <w:t xml:space="preserve"> time to earn </w:t>
      </w:r>
      <w:r w:rsidR="00636404" w:rsidRPr="002E3F7C">
        <w:rPr>
          <w:rFonts w:eastAsia="Times New Roman"/>
          <w:bCs/>
          <w:color w:val="000000"/>
        </w:rPr>
        <w:t>and</w:t>
      </w:r>
      <w:r w:rsidRPr="002E3F7C">
        <w:rPr>
          <w:rFonts w:eastAsia="Times New Roman"/>
          <w:bCs/>
          <w:color w:val="000000"/>
        </w:rPr>
        <w:t xml:space="preserve"> use </w:t>
      </w:r>
      <w:r w:rsidR="009E4F08" w:rsidRPr="002E3F7C">
        <w:rPr>
          <w:rFonts w:eastAsia="Times New Roman"/>
          <w:bCs/>
          <w:color w:val="000000"/>
        </w:rPr>
        <w:t xml:space="preserve">religious </w:t>
      </w:r>
      <w:r w:rsidRPr="002E3F7C">
        <w:rPr>
          <w:rFonts w:eastAsia="Times New Roman"/>
          <w:bCs/>
          <w:color w:val="000000"/>
        </w:rPr>
        <w:t>compensatory time</w:t>
      </w:r>
      <w:r w:rsidR="00DD4188">
        <w:rPr>
          <w:rFonts w:eastAsia="Times New Roman"/>
          <w:bCs/>
          <w:color w:val="000000"/>
        </w:rPr>
        <w:t xml:space="preserve"> </w:t>
      </w:r>
      <w:r w:rsidRPr="002E3F7C">
        <w:rPr>
          <w:rFonts w:eastAsia="Times New Roman"/>
          <w:bCs/>
          <w:color w:val="000000"/>
        </w:rPr>
        <w:t xml:space="preserve">off in accordance with </w:t>
      </w:r>
      <w:r w:rsidR="009E4F08" w:rsidRPr="002E3F7C">
        <w:rPr>
          <w:rFonts w:eastAsia="Times New Roman"/>
          <w:bCs/>
          <w:color w:val="000000"/>
        </w:rPr>
        <w:t xml:space="preserve">all applicable </w:t>
      </w:r>
      <w:r w:rsidRPr="002E3F7C">
        <w:rPr>
          <w:rFonts w:eastAsia="Times New Roman"/>
          <w:bCs/>
          <w:color w:val="000000"/>
        </w:rPr>
        <w:t xml:space="preserve">regulatory requirements and </w:t>
      </w:r>
      <w:r w:rsidR="0079692E" w:rsidRPr="002E3F7C">
        <w:rPr>
          <w:rFonts w:eastAsia="Times New Roman"/>
          <w:bCs/>
          <w:color w:val="000000"/>
        </w:rPr>
        <w:t>organizational</w:t>
      </w:r>
      <w:r w:rsidRPr="002E3F7C">
        <w:rPr>
          <w:rFonts w:eastAsia="Times New Roman"/>
          <w:bCs/>
          <w:color w:val="000000"/>
        </w:rPr>
        <w:t xml:space="preserve"> leave procedures.  </w:t>
      </w:r>
    </w:p>
    <w:p w14:paraId="7B920BA1" w14:textId="69D9EE96" w:rsidR="00434ED9" w:rsidRPr="002E3F7C" w:rsidRDefault="00434ED9" w:rsidP="00434ED9">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6</w:t>
      </w:r>
      <w:r w:rsidRPr="002E3F7C">
        <w:rPr>
          <w:rFonts w:eastAsia="Times New Roman"/>
          <w:bCs/>
          <w:color w:val="000000"/>
        </w:rPr>
        <w:t>.2 If the employee fails to earn religious compensatory time off within 13 pay periods after taking religious compensatory time off, corrective action will be taken to eliminate or reduce the negative balance by making a corresponding reduction in the employee</w:t>
      </w:r>
      <w:r w:rsidR="000955D4" w:rsidRPr="002E3F7C">
        <w:rPr>
          <w:rFonts w:eastAsia="Times New Roman"/>
          <w:bCs/>
          <w:color w:val="000000"/>
        </w:rPr>
        <w:t>’</w:t>
      </w:r>
      <w:r w:rsidRPr="002E3F7C">
        <w:rPr>
          <w:rFonts w:eastAsia="Times New Roman"/>
          <w:bCs/>
          <w:color w:val="000000"/>
        </w:rPr>
        <w:t xml:space="preserve">s available paid leave balance. </w:t>
      </w:r>
    </w:p>
    <w:p w14:paraId="67CDD72C" w14:textId="5EB9B71D" w:rsidR="009E4F08" w:rsidRPr="002E3F7C" w:rsidRDefault="009E4F08" w:rsidP="009E4F08">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6</w:t>
      </w:r>
      <w:r w:rsidRPr="002E3F7C">
        <w:rPr>
          <w:rFonts w:eastAsia="Times New Roman"/>
          <w:bCs/>
          <w:color w:val="000000"/>
        </w:rPr>
        <w:t xml:space="preserve">.3 When religious compensatory time off is requested, the employee </w:t>
      </w:r>
      <w:r w:rsidR="00AC16B5" w:rsidRPr="002E3F7C">
        <w:rPr>
          <w:rFonts w:eastAsia="Times New Roman"/>
          <w:bCs/>
          <w:color w:val="000000"/>
        </w:rPr>
        <w:t xml:space="preserve">shall </w:t>
      </w:r>
      <w:r w:rsidRPr="002E3F7C">
        <w:rPr>
          <w:rFonts w:eastAsia="Times New Roman"/>
          <w:bCs/>
          <w:color w:val="000000"/>
        </w:rPr>
        <w:t>provide the name and/or description of the religious observance, dates and times of absence, and dates and times the employee plans to earn religious compensatory time off.</w:t>
      </w:r>
    </w:p>
    <w:p w14:paraId="2CD52BD5" w14:textId="49E25D69" w:rsidR="0078788D" w:rsidRPr="002E3F7C" w:rsidRDefault="0078788D" w:rsidP="005D1B5E">
      <w:pPr>
        <w:rPr>
          <w:b/>
        </w:rPr>
      </w:pPr>
      <w:r w:rsidRPr="002E3F7C">
        <w:rPr>
          <w:b/>
        </w:rPr>
        <w:lastRenderedPageBreak/>
        <w:t>2.</w:t>
      </w:r>
      <w:r w:rsidR="00EE68FF" w:rsidRPr="002E3F7C">
        <w:rPr>
          <w:b/>
        </w:rPr>
        <w:t>7</w:t>
      </w:r>
      <w:r w:rsidRPr="002E3F7C">
        <w:rPr>
          <w:b/>
        </w:rPr>
        <w:t xml:space="preserve"> Part-Time</w:t>
      </w:r>
      <w:r w:rsidR="00B83D8B" w:rsidRPr="002E3F7C">
        <w:rPr>
          <w:b/>
        </w:rPr>
        <w:t xml:space="preserve"> Work Schedule</w:t>
      </w:r>
    </w:p>
    <w:p w14:paraId="08FF461A" w14:textId="582EFB62" w:rsidR="0078788D" w:rsidRPr="002E3F7C" w:rsidRDefault="009A49F6" w:rsidP="00DF7D5B">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7</w:t>
      </w:r>
      <w:r w:rsidRPr="002E3F7C">
        <w:rPr>
          <w:rFonts w:eastAsia="Times New Roman"/>
          <w:bCs/>
          <w:color w:val="000000"/>
        </w:rPr>
        <w:t xml:space="preserve">.1 </w:t>
      </w:r>
      <w:r w:rsidR="0078788D" w:rsidRPr="002E3F7C">
        <w:rPr>
          <w:rFonts w:eastAsia="Times New Roman"/>
          <w:bCs/>
          <w:color w:val="000000"/>
        </w:rPr>
        <w:t>Supervisors may authorize an employee’s request to convert from a full-time to a part-time work schedule</w:t>
      </w:r>
      <w:r w:rsidR="00DF7D5B" w:rsidRPr="002E3F7C">
        <w:rPr>
          <w:rFonts w:eastAsia="Times New Roman"/>
          <w:bCs/>
          <w:color w:val="000000"/>
        </w:rPr>
        <w:t xml:space="preserve">. </w:t>
      </w:r>
      <w:r w:rsidR="007966FB">
        <w:rPr>
          <w:rFonts w:eastAsia="Times New Roman"/>
          <w:bCs/>
          <w:color w:val="000000"/>
        </w:rPr>
        <w:t xml:space="preserve"> </w:t>
      </w:r>
      <w:r w:rsidR="0078788D" w:rsidRPr="002E3F7C">
        <w:rPr>
          <w:rFonts w:eastAsia="Times New Roman"/>
          <w:bCs/>
          <w:color w:val="000000"/>
        </w:rPr>
        <w:t>Prior to considering such a request, supervisors sh</w:t>
      </w:r>
      <w:r w:rsidR="00BA7A0F" w:rsidRPr="002E3F7C">
        <w:rPr>
          <w:rFonts w:eastAsia="Times New Roman"/>
          <w:bCs/>
          <w:color w:val="000000"/>
        </w:rPr>
        <w:t>all</w:t>
      </w:r>
      <w:r w:rsidR="0078788D" w:rsidRPr="002E3F7C">
        <w:rPr>
          <w:rFonts w:eastAsia="Times New Roman"/>
          <w:bCs/>
          <w:color w:val="000000"/>
        </w:rPr>
        <w:t xml:space="preserve"> ensure that the </w:t>
      </w:r>
      <w:r w:rsidR="004531B0" w:rsidRPr="002E3F7C">
        <w:rPr>
          <w:rFonts w:eastAsia="Times New Roman"/>
          <w:bCs/>
          <w:color w:val="000000"/>
        </w:rPr>
        <w:t xml:space="preserve">part-time schedule </w:t>
      </w:r>
      <w:r w:rsidR="0078788D" w:rsidRPr="002E3F7C">
        <w:rPr>
          <w:rFonts w:eastAsia="Times New Roman"/>
          <w:bCs/>
          <w:color w:val="000000"/>
        </w:rPr>
        <w:t>will not adversely impact the organization’s ability to accomplish its work and that the employee has obtained information on the impact to Federal benefits, including health benefit</w:t>
      </w:r>
      <w:r w:rsidR="00E13C60" w:rsidRPr="002E3F7C">
        <w:rPr>
          <w:rFonts w:eastAsia="Times New Roman"/>
          <w:bCs/>
          <w:color w:val="000000"/>
        </w:rPr>
        <w:t xml:space="preserve">s, pay, leave, and retirement. </w:t>
      </w:r>
    </w:p>
    <w:p w14:paraId="4430FE01" w14:textId="379AF545" w:rsidR="0078788D" w:rsidRPr="002E3F7C" w:rsidRDefault="009A49F6" w:rsidP="00DF7D5B">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7</w:t>
      </w:r>
      <w:r w:rsidRPr="002E3F7C">
        <w:rPr>
          <w:rFonts w:eastAsia="Times New Roman"/>
          <w:bCs/>
          <w:color w:val="000000"/>
        </w:rPr>
        <w:t xml:space="preserve">.2 </w:t>
      </w:r>
      <w:r w:rsidR="009F6F3C" w:rsidRPr="002E3F7C">
        <w:rPr>
          <w:rFonts w:eastAsia="Times New Roman"/>
          <w:bCs/>
          <w:color w:val="000000"/>
        </w:rPr>
        <w:t>According to</w:t>
      </w:r>
      <w:r w:rsidR="0078788D" w:rsidRPr="002E3F7C">
        <w:rPr>
          <w:rFonts w:eastAsia="Times New Roman"/>
          <w:bCs/>
          <w:color w:val="000000"/>
        </w:rPr>
        <w:t xml:space="preserve"> the provisions in </w:t>
      </w:r>
      <w:r w:rsidR="00EB43EE" w:rsidRPr="002E3F7C">
        <w:rPr>
          <w:rFonts w:eastAsia="Times New Roman"/>
          <w:bCs/>
          <w:color w:val="000000"/>
        </w:rPr>
        <w:t xml:space="preserve">Other than Full-Time Career Employment, </w:t>
      </w:r>
      <w:r w:rsidR="0078788D" w:rsidRPr="002E3F7C">
        <w:rPr>
          <w:rFonts w:eastAsia="Times New Roman"/>
          <w:bCs/>
          <w:color w:val="000000"/>
        </w:rPr>
        <w:t xml:space="preserve">5 CFR </w:t>
      </w:r>
      <w:r w:rsidR="000322FE" w:rsidRPr="002E3F7C">
        <w:rPr>
          <w:rFonts w:eastAsia="Times New Roman"/>
          <w:bCs/>
          <w:color w:val="000000"/>
        </w:rPr>
        <w:t xml:space="preserve">pt. </w:t>
      </w:r>
      <w:r w:rsidR="0078788D" w:rsidRPr="002E3F7C">
        <w:rPr>
          <w:rFonts w:eastAsia="Times New Roman"/>
          <w:bCs/>
          <w:color w:val="000000"/>
        </w:rPr>
        <w:t>340</w:t>
      </w:r>
      <w:r w:rsidR="00EB43EE" w:rsidRPr="002E3F7C">
        <w:rPr>
          <w:rFonts w:eastAsia="Times New Roman"/>
          <w:bCs/>
          <w:color w:val="000000"/>
        </w:rPr>
        <w:t xml:space="preserve">, </w:t>
      </w:r>
      <w:r w:rsidR="00031626" w:rsidRPr="002E3F7C">
        <w:rPr>
          <w:rFonts w:eastAsia="Times New Roman"/>
          <w:bCs/>
          <w:color w:val="000000"/>
        </w:rPr>
        <w:t xml:space="preserve">part-time </w:t>
      </w:r>
      <w:r w:rsidR="0078788D" w:rsidRPr="002E3F7C">
        <w:rPr>
          <w:rFonts w:eastAsia="Times New Roman"/>
          <w:bCs/>
          <w:color w:val="000000"/>
        </w:rPr>
        <w:t>employment is defined as a work schedule that is regularly scheduled from 16 to 32 hours per week or 32 to 64 hours per pay period</w:t>
      </w:r>
      <w:r w:rsidR="00B76123" w:rsidRPr="002E3F7C">
        <w:rPr>
          <w:rFonts w:eastAsia="Times New Roman"/>
          <w:bCs/>
          <w:color w:val="000000"/>
        </w:rPr>
        <w:t xml:space="preserve">. </w:t>
      </w:r>
    </w:p>
    <w:p w14:paraId="268D4CCC" w14:textId="02DCD453" w:rsidR="009A49F6" w:rsidRPr="002E3F7C" w:rsidRDefault="009A49F6" w:rsidP="00DF7D5B">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7</w:t>
      </w:r>
      <w:r w:rsidRPr="002E3F7C">
        <w:rPr>
          <w:rFonts w:eastAsia="Times New Roman"/>
          <w:bCs/>
          <w:color w:val="000000"/>
        </w:rPr>
        <w:t xml:space="preserve">.3 </w:t>
      </w:r>
      <w:r w:rsidR="001A1519" w:rsidRPr="002E3F7C">
        <w:rPr>
          <w:rFonts w:eastAsia="Times New Roman"/>
          <w:bCs/>
          <w:color w:val="000000"/>
        </w:rPr>
        <w:t>Servicing</w:t>
      </w:r>
      <w:r w:rsidR="00A64D1C" w:rsidRPr="002E3F7C">
        <w:rPr>
          <w:rFonts w:eastAsia="Times New Roman"/>
          <w:bCs/>
          <w:color w:val="000000"/>
        </w:rPr>
        <w:t xml:space="preserve"> H</w:t>
      </w:r>
      <w:r w:rsidRPr="002E3F7C">
        <w:rPr>
          <w:rFonts w:eastAsia="Times New Roman"/>
          <w:bCs/>
          <w:color w:val="000000"/>
        </w:rPr>
        <w:t xml:space="preserve">R </w:t>
      </w:r>
      <w:r w:rsidR="00A64D1C" w:rsidRPr="002E3F7C">
        <w:rPr>
          <w:rFonts w:eastAsia="Times New Roman"/>
          <w:bCs/>
          <w:color w:val="000000"/>
        </w:rPr>
        <w:t xml:space="preserve">Directors </w:t>
      </w:r>
      <w:r w:rsidRPr="002E3F7C">
        <w:rPr>
          <w:rFonts w:eastAsia="Times New Roman"/>
          <w:bCs/>
          <w:color w:val="000000"/>
        </w:rPr>
        <w:t xml:space="preserve">or designees </w:t>
      </w:r>
      <w:r w:rsidR="00A64D1C" w:rsidRPr="002E3F7C">
        <w:rPr>
          <w:rFonts w:eastAsia="Times New Roman"/>
          <w:bCs/>
          <w:color w:val="000000"/>
        </w:rPr>
        <w:t xml:space="preserve">may </w:t>
      </w:r>
      <w:r w:rsidR="00B66BD7" w:rsidRPr="002E3F7C">
        <w:rPr>
          <w:rFonts w:eastAsia="Times New Roman"/>
          <w:bCs/>
          <w:color w:val="000000"/>
        </w:rPr>
        <w:t xml:space="preserve">temporarily or permanently </w:t>
      </w:r>
      <w:r w:rsidR="0078788D" w:rsidRPr="002E3F7C">
        <w:rPr>
          <w:rFonts w:eastAsia="Times New Roman"/>
          <w:bCs/>
          <w:color w:val="000000"/>
        </w:rPr>
        <w:t xml:space="preserve">approve employees to work less than </w:t>
      </w:r>
      <w:r w:rsidR="00B66BD7" w:rsidRPr="002E3F7C">
        <w:rPr>
          <w:rFonts w:eastAsia="Times New Roman"/>
          <w:bCs/>
          <w:color w:val="000000"/>
        </w:rPr>
        <w:t xml:space="preserve">the </w:t>
      </w:r>
      <w:r w:rsidR="00D818FA" w:rsidRPr="002E3F7C">
        <w:rPr>
          <w:rFonts w:eastAsia="Times New Roman"/>
          <w:bCs/>
          <w:color w:val="000000"/>
        </w:rPr>
        <w:t xml:space="preserve">basic part-time requirement limit </w:t>
      </w:r>
      <w:r w:rsidR="00B66BD7" w:rsidRPr="002E3F7C">
        <w:rPr>
          <w:rFonts w:eastAsia="Times New Roman"/>
          <w:bCs/>
          <w:color w:val="000000"/>
        </w:rPr>
        <w:t>(</w:t>
      </w:r>
      <w:r w:rsidR="00F45CB7" w:rsidRPr="002E3F7C">
        <w:rPr>
          <w:rFonts w:eastAsia="Times New Roman"/>
          <w:bCs/>
          <w:color w:val="000000"/>
        </w:rPr>
        <w:t>1</w:t>
      </w:r>
      <w:r w:rsidR="00B66BD7" w:rsidRPr="002E3F7C">
        <w:rPr>
          <w:rFonts w:eastAsia="Times New Roman"/>
          <w:bCs/>
          <w:color w:val="000000"/>
        </w:rPr>
        <w:t>6 to 32 hours</w:t>
      </w:r>
      <w:r w:rsidR="006D1249">
        <w:rPr>
          <w:rFonts w:eastAsia="Times New Roman"/>
          <w:bCs/>
          <w:color w:val="000000"/>
        </w:rPr>
        <w:t xml:space="preserve"> </w:t>
      </w:r>
      <w:r w:rsidR="00B66BD7" w:rsidRPr="002E3F7C">
        <w:rPr>
          <w:rFonts w:eastAsia="Times New Roman"/>
          <w:bCs/>
          <w:color w:val="000000"/>
        </w:rPr>
        <w:t>per</w:t>
      </w:r>
      <w:r w:rsidR="006D1249">
        <w:rPr>
          <w:rFonts w:eastAsia="Times New Roman"/>
          <w:bCs/>
          <w:color w:val="000000"/>
        </w:rPr>
        <w:t xml:space="preserve"> </w:t>
      </w:r>
      <w:r w:rsidR="00B66BD7" w:rsidRPr="002E3F7C">
        <w:rPr>
          <w:rFonts w:eastAsia="Times New Roman"/>
          <w:bCs/>
          <w:color w:val="000000"/>
        </w:rPr>
        <w:t>week)</w:t>
      </w:r>
      <w:r w:rsidR="0022321E" w:rsidRPr="002E3F7C">
        <w:rPr>
          <w:rFonts w:eastAsia="Times New Roman"/>
          <w:bCs/>
          <w:color w:val="000000"/>
        </w:rPr>
        <w:t>.</w:t>
      </w:r>
      <w:r w:rsidR="00B66BD7" w:rsidRPr="002E3F7C">
        <w:rPr>
          <w:rFonts w:eastAsia="Times New Roman"/>
          <w:bCs/>
          <w:color w:val="000000"/>
        </w:rPr>
        <w:t xml:space="preserve"> </w:t>
      </w:r>
      <w:r w:rsidRPr="002E3F7C">
        <w:rPr>
          <w:rFonts w:eastAsia="Times New Roman"/>
          <w:bCs/>
          <w:color w:val="000000"/>
        </w:rPr>
        <w:t xml:space="preserve"> </w:t>
      </w:r>
    </w:p>
    <w:p w14:paraId="15C7FF2F" w14:textId="0172F911" w:rsidR="0078788D" w:rsidRPr="002E3F7C" w:rsidRDefault="009A49F6" w:rsidP="00DF7D5B">
      <w:pPr>
        <w:outlineLvl w:val="1"/>
        <w:rPr>
          <w:rFonts w:eastAsia="Times New Roman"/>
          <w:bCs/>
          <w:color w:val="000000"/>
        </w:rPr>
      </w:pPr>
      <w:r w:rsidRPr="002E3F7C">
        <w:rPr>
          <w:rFonts w:eastAsia="Times New Roman"/>
          <w:bCs/>
          <w:color w:val="000000"/>
        </w:rPr>
        <w:t>2.</w:t>
      </w:r>
      <w:r w:rsidR="00EE68FF" w:rsidRPr="002E3F7C">
        <w:rPr>
          <w:rFonts w:eastAsia="Times New Roman"/>
          <w:bCs/>
          <w:color w:val="000000"/>
        </w:rPr>
        <w:t>7</w:t>
      </w:r>
      <w:r w:rsidRPr="002E3F7C">
        <w:rPr>
          <w:rFonts w:eastAsia="Times New Roman"/>
          <w:bCs/>
          <w:color w:val="000000"/>
        </w:rPr>
        <w:t xml:space="preserve">.4 </w:t>
      </w:r>
      <w:r w:rsidR="008F7CA7" w:rsidRPr="002E3F7C">
        <w:rPr>
          <w:rFonts w:eastAsia="Times New Roman"/>
          <w:bCs/>
          <w:color w:val="000000"/>
        </w:rPr>
        <w:t xml:space="preserve">To change an employee’s work schedule to part-time, supervisors will coordinate with </w:t>
      </w:r>
      <w:r w:rsidR="00564D20" w:rsidRPr="002E3F7C">
        <w:rPr>
          <w:rFonts w:eastAsia="Times New Roman"/>
          <w:bCs/>
          <w:color w:val="000000"/>
        </w:rPr>
        <w:t xml:space="preserve">the servicing </w:t>
      </w:r>
      <w:r w:rsidR="008F7CA7" w:rsidRPr="002E3F7C">
        <w:rPr>
          <w:rFonts w:eastAsia="Times New Roman"/>
          <w:bCs/>
          <w:color w:val="000000"/>
        </w:rPr>
        <w:t xml:space="preserve">HR </w:t>
      </w:r>
      <w:r w:rsidR="00564D20" w:rsidRPr="002E3F7C">
        <w:rPr>
          <w:rFonts w:eastAsia="Times New Roman"/>
          <w:bCs/>
          <w:color w:val="000000"/>
        </w:rPr>
        <w:t xml:space="preserve">office </w:t>
      </w:r>
      <w:r w:rsidR="008F7CA7" w:rsidRPr="002E3F7C">
        <w:rPr>
          <w:rFonts w:eastAsia="Times New Roman"/>
          <w:bCs/>
          <w:color w:val="000000"/>
        </w:rPr>
        <w:t xml:space="preserve">for guidance on </w:t>
      </w:r>
      <w:r w:rsidR="0026071F" w:rsidRPr="002E3F7C">
        <w:rPr>
          <w:rFonts w:eastAsia="Times New Roman"/>
          <w:bCs/>
          <w:color w:val="000000"/>
        </w:rPr>
        <w:t>officially</w:t>
      </w:r>
      <w:r w:rsidR="00C17F63" w:rsidRPr="002E3F7C">
        <w:rPr>
          <w:rFonts w:eastAsia="Times New Roman"/>
          <w:bCs/>
          <w:color w:val="000000"/>
        </w:rPr>
        <w:t xml:space="preserve"> </w:t>
      </w:r>
      <w:r w:rsidR="008F7CA7" w:rsidRPr="002E3F7C">
        <w:rPr>
          <w:rFonts w:eastAsia="Times New Roman"/>
          <w:bCs/>
          <w:color w:val="000000"/>
        </w:rPr>
        <w:t>documenting the work schedule change</w:t>
      </w:r>
      <w:r w:rsidR="00DF7D5B" w:rsidRPr="002E3F7C">
        <w:rPr>
          <w:rFonts w:eastAsia="Times New Roman"/>
          <w:bCs/>
          <w:color w:val="000000"/>
        </w:rPr>
        <w:t xml:space="preserve">. </w:t>
      </w:r>
      <w:r w:rsidR="00C330E5">
        <w:rPr>
          <w:rFonts w:eastAsia="Times New Roman"/>
          <w:bCs/>
          <w:color w:val="000000"/>
        </w:rPr>
        <w:t xml:space="preserve"> </w:t>
      </w:r>
      <w:r w:rsidR="0078788D" w:rsidRPr="002E3F7C">
        <w:rPr>
          <w:rFonts w:eastAsia="Times New Roman"/>
          <w:bCs/>
          <w:color w:val="000000"/>
        </w:rPr>
        <w:t xml:space="preserve">This </w:t>
      </w:r>
      <w:r w:rsidR="00DF2CCC" w:rsidRPr="002E3F7C">
        <w:rPr>
          <w:rFonts w:eastAsia="Times New Roman"/>
          <w:bCs/>
          <w:color w:val="000000"/>
        </w:rPr>
        <w:t xml:space="preserve">coordination is </w:t>
      </w:r>
      <w:r w:rsidR="00B66BD7" w:rsidRPr="002E3F7C">
        <w:rPr>
          <w:rFonts w:eastAsia="Times New Roman"/>
          <w:bCs/>
          <w:color w:val="000000"/>
        </w:rPr>
        <w:t>not required for em</w:t>
      </w:r>
      <w:r w:rsidR="0078788D" w:rsidRPr="002E3F7C">
        <w:rPr>
          <w:rFonts w:eastAsia="Times New Roman"/>
          <w:bCs/>
          <w:color w:val="000000"/>
        </w:rPr>
        <w:t>ployees on student appointments.</w:t>
      </w:r>
    </w:p>
    <w:p w14:paraId="34957615" w14:textId="77777777" w:rsidR="002B2D39" w:rsidRPr="002E3F7C" w:rsidRDefault="007B6432" w:rsidP="00E13C60">
      <w:pPr>
        <w:spacing w:line="259" w:lineRule="auto"/>
        <w:rPr>
          <w:rFonts w:eastAsia="Times New Roman"/>
          <w:b/>
          <w:bCs/>
          <w:color w:val="000000"/>
          <w:kern w:val="36"/>
        </w:rPr>
      </w:pPr>
      <w:r w:rsidRPr="002E3F7C">
        <w:rPr>
          <w:rFonts w:eastAsia="Times New Roman"/>
          <w:b/>
          <w:bCs/>
          <w:color w:val="000000"/>
          <w:kern w:val="36"/>
        </w:rPr>
        <w:br w:type="page"/>
      </w:r>
      <w:r w:rsidR="00424FAE" w:rsidRPr="002E3F7C">
        <w:rPr>
          <w:rFonts w:eastAsia="Times New Roman"/>
          <w:b/>
          <w:bCs/>
          <w:color w:val="000000"/>
          <w:kern w:val="36"/>
        </w:rPr>
        <w:lastRenderedPageBreak/>
        <w:t xml:space="preserve">Chapter </w:t>
      </w:r>
      <w:r w:rsidR="002B2D39" w:rsidRPr="002E3F7C">
        <w:rPr>
          <w:rFonts w:eastAsia="Times New Roman"/>
          <w:b/>
          <w:bCs/>
          <w:color w:val="000000"/>
          <w:kern w:val="36"/>
        </w:rPr>
        <w:t>3. Leave Administration</w:t>
      </w:r>
    </w:p>
    <w:p w14:paraId="78B3939F" w14:textId="77777777" w:rsidR="002B2D39" w:rsidRPr="002E3F7C" w:rsidRDefault="002B2D39" w:rsidP="005D1B5E">
      <w:pPr>
        <w:outlineLvl w:val="1"/>
        <w:rPr>
          <w:rFonts w:eastAsia="Times New Roman"/>
          <w:b/>
          <w:bCs/>
          <w:color w:val="000000"/>
        </w:rPr>
      </w:pPr>
      <w:r w:rsidRPr="002E3F7C">
        <w:rPr>
          <w:rFonts w:eastAsia="Times New Roman"/>
          <w:b/>
          <w:bCs/>
          <w:color w:val="000000"/>
          <w:kern w:val="36"/>
        </w:rPr>
        <w:t xml:space="preserve">3.1 </w:t>
      </w:r>
      <w:r w:rsidRPr="002E3F7C">
        <w:rPr>
          <w:rFonts w:eastAsia="Times New Roman"/>
          <w:b/>
          <w:bCs/>
          <w:color w:val="000000"/>
        </w:rPr>
        <w:t>Leave Accounting</w:t>
      </w:r>
    </w:p>
    <w:p w14:paraId="1C3322EA" w14:textId="37E55E3B" w:rsidR="002B2D39" w:rsidRPr="002E3F7C" w:rsidRDefault="002B2D39" w:rsidP="00DF7D5B">
      <w:pPr>
        <w:outlineLvl w:val="1"/>
        <w:rPr>
          <w:rFonts w:eastAsia="Times New Roman"/>
          <w:bCs/>
          <w:color w:val="000000"/>
        </w:rPr>
      </w:pPr>
      <w:r w:rsidRPr="002E3F7C">
        <w:rPr>
          <w:rFonts w:eastAsia="Times New Roman"/>
          <w:bCs/>
          <w:color w:val="000000"/>
        </w:rPr>
        <w:t xml:space="preserve">Accounting for earned time accrued or leave taken/charged </w:t>
      </w:r>
      <w:r w:rsidR="00EA55C5" w:rsidRPr="002E3F7C">
        <w:rPr>
          <w:rFonts w:eastAsia="Times New Roman"/>
          <w:bCs/>
          <w:color w:val="000000"/>
        </w:rPr>
        <w:t>is established at 1</w:t>
      </w:r>
      <w:r w:rsidRPr="002E3F7C">
        <w:rPr>
          <w:rFonts w:eastAsia="Times New Roman"/>
          <w:bCs/>
          <w:color w:val="000000"/>
        </w:rPr>
        <w:t xml:space="preserve">5-minute </w:t>
      </w:r>
      <w:r w:rsidR="00205902" w:rsidRPr="002E3F7C">
        <w:rPr>
          <w:rFonts w:eastAsia="Times New Roman"/>
          <w:bCs/>
          <w:color w:val="000000"/>
        </w:rPr>
        <w:t>increments,</w:t>
      </w:r>
      <w:r w:rsidRPr="002E3F7C">
        <w:rPr>
          <w:rFonts w:eastAsia="Times New Roman"/>
          <w:bCs/>
          <w:color w:val="000000"/>
        </w:rPr>
        <w:t xml:space="preserve"> </w:t>
      </w:r>
      <w:r w:rsidR="0090024A" w:rsidRPr="002E3F7C">
        <w:rPr>
          <w:rFonts w:eastAsia="Times New Roman"/>
          <w:bCs/>
          <w:color w:val="000000"/>
        </w:rPr>
        <w:t>except for</w:t>
      </w:r>
      <w:r w:rsidRPr="002E3F7C">
        <w:rPr>
          <w:rFonts w:eastAsia="Times New Roman"/>
          <w:bCs/>
          <w:color w:val="000000"/>
        </w:rPr>
        <w:t xml:space="preserve"> military leave, which is charged in one-hour increments and home leave, which is charged in one-day increments. </w:t>
      </w:r>
    </w:p>
    <w:p w14:paraId="70CF3110" w14:textId="77777777" w:rsidR="00B25696" w:rsidRPr="002E3F7C" w:rsidRDefault="00B25696" w:rsidP="00B25696">
      <w:pPr>
        <w:rPr>
          <w:rFonts w:eastAsia="Times New Roman"/>
          <w:b/>
          <w:color w:val="000000"/>
        </w:rPr>
      </w:pPr>
      <w:r w:rsidRPr="002E3F7C">
        <w:rPr>
          <w:rFonts w:eastAsia="Times New Roman"/>
          <w:b/>
          <w:color w:val="000000"/>
        </w:rPr>
        <w:t>3.</w:t>
      </w:r>
      <w:r w:rsidR="00DC6BE4" w:rsidRPr="002E3F7C">
        <w:rPr>
          <w:rFonts w:eastAsia="Times New Roman"/>
          <w:b/>
          <w:color w:val="000000"/>
        </w:rPr>
        <w:t>2</w:t>
      </w:r>
      <w:r w:rsidRPr="002E3F7C">
        <w:rPr>
          <w:rFonts w:eastAsia="Times New Roman"/>
          <w:b/>
          <w:color w:val="000000"/>
        </w:rPr>
        <w:t xml:space="preserve"> Annual Leave</w:t>
      </w:r>
    </w:p>
    <w:p w14:paraId="579A2CA5" w14:textId="19C112DB" w:rsidR="00B25696" w:rsidRPr="002E3F7C" w:rsidRDefault="00B25696" w:rsidP="00DF7D5B">
      <w:pPr>
        <w:outlineLvl w:val="1"/>
        <w:rPr>
          <w:rFonts w:eastAsia="Times New Roman"/>
          <w:bCs/>
          <w:color w:val="000000"/>
        </w:rPr>
      </w:pPr>
      <w:r w:rsidRPr="002E3F7C">
        <w:rPr>
          <w:rFonts w:eastAsia="Times New Roman"/>
          <w:bCs/>
          <w:color w:val="000000"/>
        </w:rPr>
        <w:t xml:space="preserve">3.2.1 Employees </w:t>
      </w:r>
      <w:r w:rsidR="001B29C2" w:rsidRPr="002E3F7C">
        <w:rPr>
          <w:rFonts w:eastAsia="Times New Roman"/>
          <w:bCs/>
          <w:color w:val="000000"/>
        </w:rPr>
        <w:t>shall</w:t>
      </w:r>
      <w:r w:rsidRPr="002E3F7C">
        <w:rPr>
          <w:rFonts w:eastAsia="Times New Roman"/>
          <w:bCs/>
          <w:color w:val="000000"/>
        </w:rPr>
        <w:t xml:space="preserve"> request, schedul</w:t>
      </w:r>
      <w:r w:rsidR="001B29C2" w:rsidRPr="002E3F7C">
        <w:rPr>
          <w:rFonts w:eastAsia="Times New Roman"/>
          <w:bCs/>
          <w:color w:val="000000"/>
        </w:rPr>
        <w:t>e</w:t>
      </w:r>
      <w:r w:rsidRPr="002E3F7C">
        <w:rPr>
          <w:rFonts w:eastAsia="Times New Roman"/>
          <w:bCs/>
          <w:color w:val="000000"/>
        </w:rPr>
        <w:t>, and us</w:t>
      </w:r>
      <w:r w:rsidR="001B29C2" w:rsidRPr="002E3F7C">
        <w:rPr>
          <w:rFonts w:eastAsia="Times New Roman"/>
          <w:bCs/>
          <w:color w:val="000000"/>
        </w:rPr>
        <w:t>e</w:t>
      </w:r>
      <w:r w:rsidRPr="002E3F7C">
        <w:rPr>
          <w:rFonts w:eastAsia="Times New Roman"/>
          <w:bCs/>
          <w:color w:val="000000"/>
        </w:rPr>
        <w:t xml:space="preserve"> annual leave in accordance with </w:t>
      </w:r>
      <w:r w:rsidR="00E35CD1" w:rsidRPr="002E3F7C">
        <w:rPr>
          <w:rFonts w:eastAsia="Times New Roman"/>
          <w:bCs/>
          <w:color w:val="000000"/>
        </w:rPr>
        <w:t xml:space="preserve">all applicable regulatory requirements and </w:t>
      </w:r>
      <w:r w:rsidR="0079692E" w:rsidRPr="002E3F7C">
        <w:rPr>
          <w:rFonts w:eastAsia="Times New Roman"/>
          <w:bCs/>
          <w:color w:val="000000"/>
        </w:rPr>
        <w:t>organizational</w:t>
      </w:r>
      <w:r w:rsidRPr="002E3F7C">
        <w:rPr>
          <w:rFonts w:eastAsia="Times New Roman"/>
          <w:bCs/>
          <w:color w:val="000000"/>
        </w:rPr>
        <w:t xml:space="preserve"> policies/procedures.  If an employee does not </w:t>
      </w:r>
      <w:r w:rsidR="00E35CD1" w:rsidRPr="002E3F7C">
        <w:rPr>
          <w:rFonts w:eastAsia="Times New Roman"/>
          <w:bCs/>
          <w:color w:val="000000"/>
        </w:rPr>
        <w:t xml:space="preserve">schedule </w:t>
      </w:r>
      <w:r w:rsidRPr="002E3F7C">
        <w:rPr>
          <w:rFonts w:eastAsia="Times New Roman"/>
          <w:bCs/>
          <w:color w:val="000000"/>
        </w:rPr>
        <w:t>annual leave or does not use leave that was approved, any resulting use or lose leave will be forfeited</w:t>
      </w:r>
      <w:r w:rsidR="00C41091" w:rsidRPr="002E3F7C">
        <w:rPr>
          <w:rFonts w:eastAsia="Times New Roman"/>
          <w:bCs/>
          <w:color w:val="000000"/>
        </w:rPr>
        <w:t xml:space="preserve"> at the end of the leave year</w:t>
      </w:r>
      <w:r w:rsidRPr="002E3F7C">
        <w:rPr>
          <w:rFonts w:eastAsia="Times New Roman"/>
          <w:bCs/>
          <w:color w:val="000000"/>
        </w:rPr>
        <w:t>.</w:t>
      </w:r>
      <w:r w:rsidR="003778FD" w:rsidRPr="002E3F7C">
        <w:rPr>
          <w:rFonts w:eastAsia="Times New Roman"/>
          <w:bCs/>
          <w:color w:val="000000"/>
        </w:rPr>
        <w:t xml:space="preserve"> </w:t>
      </w:r>
      <w:r w:rsidR="00697BC9">
        <w:rPr>
          <w:rFonts w:eastAsia="Times New Roman"/>
          <w:bCs/>
          <w:color w:val="000000"/>
        </w:rPr>
        <w:t xml:space="preserve"> </w:t>
      </w:r>
      <w:r w:rsidR="003778FD" w:rsidRPr="002E3F7C">
        <w:rPr>
          <w:rFonts w:eastAsia="Times New Roman"/>
          <w:bCs/>
          <w:color w:val="000000"/>
        </w:rPr>
        <w:t>Reference section 3.5 for guidance on annual leave restoration for use or lose annual leave.</w:t>
      </w:r>
    </w:p>
    <w:p w14:paraId="50AF9D44" w14:textId="6CCA1C16" w:rsidR="00B25696" w:rsidRPr="002E3F7C" w:rsidRDefault="00B25696" w:rsidP="00DF7D5B">
      <w:pPr>
        <w:outlineLvl w:val="1"/>
        <w:rPr>
          <w:rFonts w:eastAsia="Times New Roman"/>
          <w:bCs/>
          <w:color w:val="000000"/>
        </w:rPr>
      </w:pPr>
      <w:r w:rsidRPr="002E3F7C">
        <w:rPr>
          <w:rFonts w:eastAsia="Times New Roman"/>
          <w:bCs/>
          <w:color w:val="000000"/>
        </w:rPr>
        <w:t xml:space="preserve">3.2.2 Annual leave is </w:t>
      </w:r>
      <w:r w:rsidR="00E034D3" w:rsidRPr="002E3F7C">
        <w:rPr>
          <w:rFonts w:eastAsia="Times New Roman"/>
          <w:bCs/>
          <w:color w:val="000000"/>
        </w:rPr>
        <w:t xml:space="preserve">considered </w:t>
      </w:r>
      <w:r w:rsidRPr="002E3F7C">
        <w:rPr>
          <w:rFonts w:eastAsia="Times New Roman"/>
          <w:bCs/>
          <w:color w:val="000000"/>
        </w:rPr>
        <w:t>scheduled when it has been requested by the employee and approved by the supervisor in writing.</w:t>
      </w:r>
      <w:r w:rsidR="00E034D3" w:rsidRPr="002E3F7C">
        <w:rPr>
          <w:rFonts w:eastAsia="Times New Roman"/>
          <w:bCs/>
          <w:color w:val="000000"/>
        </w:rPr>
        <w:t xml:space="preserve"> </w:t>
      </w:r>
      <w:r w:rsidR="00697BC9">
        <w:rPr>
          <w:rFonts w:eastAsia="Times New Roman"/>
          <w:bCs/>
          <w:color w:val="000000"/>
        </w:rPr>
        <w:t xml:space="preserve"> </w:t>
      </w:r>
      <w:r w:rsidR="003778FD" w:rsidRPr="002E3F7C">
        <w:rPr>
          <w:rFonts w:eastAsia="Times New Roman"/>
          <w:bCs/>
          <w:color w:val="000000"/>
        </w:rPr>
        <w:t xml:space="preserve">When possible, </w:t>
      </w:r>
      <w:bookmarkStart w:id="5" w:name="_Hlk88833660"/>
      <w:r w:rsidR="00E034D3" w:rsidRPr="002E3F7C">
        <w:rPr>
          <w:rFonts w:eastAsia="Times New Roman"/>
          <w:bCs/>
          <w:color w:val="000000"/>
        </w:rPr>
        <w:t xml:space="preserve">leave requests </w:t>
      </w:r>
      <w:r w:rsidR="003778FD" w:rsidRPr="002E3F7C">
        <w:rPr>
          <w:rFonts w:eastAsia="Times New Roman"/>
          <w:bCs/>
          <w:color w:val="000000"/>
        </w:rPr>
        <w:t xml:space="preserve">should </w:t>
      </w:r>
      <w:r w:rsidR="00E034D3" w:rsidRPr="002E3F7C">
        <w:rPr>
          <w:rFonts w:eastAsia="Times New Roman"/>
          <w:bCs/>
          <w:color w:val="000000"/>
        </w:rPr>
        <w:t xml:space="preserve">be submitted via the Agency </w:t>
      </w:r>
      <w:r w:rsidR="00A1668D" w:rsidRPr="002E3F7C">
        <w:rPr>
          <w:rFonts w:eastAsia="Times New Roman"/>
          <w:bCs/>
          <w:color w:val="000000"/>
        </w:rPr>
        <w:t>t</w:t>
      </w:r>
      <w:r w:rsidR="00E034D3" w:rsidRPr="002E3F7C">
        <w:rPr>
          <w:rFonts w:eastAsia="Times New Roman"/>
          <w:bCs/>
          <w:color w:val="000000"/>
        </w:rPr>
        <w:t xml:space="preserve">ime and </w:t>
      </w:r>
      <w:r w:rsidR="00A1668D" w:rsidRPr="002E3F7C">
        <w:rPr>
          <w:rFonts w:eastAsia="Times New Roman"/>
          <w:bCs/>
          <w:color w:val="000000"/>
        </w:rPr>
        <w:t>a</w:t>
      </w:r>
      <w:r w:rsidR="00E034D3" w:rsidRPr="002E3F7C">
        <w:rPr>
          <w:rFonts w:eastAsia="Times New Roman"/>
          <w:bCs/>
          <w:color w:val="000000"/>
        </w:rPr>
        <w:t xml:space="preserve">ttendance </w:t>
      </w:r>
      <w:r w:rsidR="008246AE">
        <w:rPr>
          <w:rFonts w:eastAsia="Times New Roman"/>
          <w:bCs/>
          <w:color w:val="000000"/>
        </w:rPr>
        <w:t>s</w:t>
      </w:r>
      <w:r w:rsidR="00E034D3" w:rsidRPr="002E3F7C">
        <w:rPr>
          <w:rFonts w:eastAsia="Times New Roman"/>
          <w:bCs/>
          <w:color w:val="000000"/>
        </w:rPr>
        <w:t>ystem</w:t>
      </w:r>
      <w:bookmarkEnd w:id="5"/>
      <w:r w:rsidR="00E034D3" w:rsidRPr="002E3F7C">
        <w:rPr>
          <w:rFonts w:eastAsia="Times New Roman"/>
          <w:bCs/>
          <w:color w:val="000000"/>
        </w:rPr>
        <w:t>.</w:t>
      </w:r>
    </w:p>
    <w:p w14:paraId="10B31961" w14:textId="6C2E29D6" w:rsidR="006F3133" w:rsidRPr="002E3F7C" w:rsidRDefault="00840365" w:rsidP="005D1B5E">
      <w:pPr>
        <w:rPr>
          <w:rFonts w:eastAsia="Times New Roman"/>
          <w:bCs/>
          <w:color w:val="000000"/>
        </w:rPr>
      </w:pPr>
      <w:r w:rsidRPr="002E3F7C">
        <w:rPr>
          <w:rFonts w:eastAsia="Times New Roman"/>
          <w:bCs/>
          <w:color w:val="000000"/>
        </w:rPr>
        <w:t xml:space="preserve">3.2.3 </w:t>
      </w:r>
      <w:r w:rsidR="003A0046" w:rsidRPr="002E3F7C">
        <w:rPr>
          <w:rFonts w:eastAsia="Times New Roman"/>
          <w:bCs/>
          <w:color w:val="000000"/>
        </w:rPr>
        <w:t>Employees and their supervisors are mutually responsible for planning and schedul</w:t>
      </w:r>
      <w:r w:rsidR="00742526" w:rsidRPr="002E3F7C">
        <w:rPr>
          <w:rFonts w:eastAsia="Times New Roman"/>
          <w:bCs/>
          <w:color w:val="000000"/>
        </w:rPr>
        <w:t>ing</w:t>
      </w:r>
      <w:r w:rsidR="003A0046" w:rsidRPr="002E3F7C">
        <w:rPr>
          <w:rFonts w:eastAsia="Times New Roman"/>
          <w:bCs/>
          <w:color w:val="000000"/>
        </w:rPr>
        <w:t xml:space="preserve"> employees’ annual leave throughout the leave year. </w:t>
      </w:r>
      <w:r w:rsidR="00697BC9">
        <w:rPr>
          <w:rFonts w:eastAsia="Times New Roman"/>
          <w:bCs/>
          <w:color w:val="000000"/>
        </w:rPr>
        <w:t xml:space="preserve"> </w:t>
      </w:r>
      <w:r w:rsidR="003A0046" w:rsidRPr="002E3F7C">
        <w:rPr>
          <w:rFonts w:eastAsia="Times New Roman"/>
          <w:bCs/>
          <w:color w:val="000000"/>
        </w:rPr>
        <w:t xml:space="preserve">Employees shall request annual leave in a timely manner and supervisors </w:t>
      </w:r>
      <w:r w:rsidR="007D73A6" w:rsidRPr="002E3F7C">
        <w:rPr>
          <w:rFonts w:eastAsia="Times New Roman"/>
          <w:bCs/>
          <w:color w:val="000000"/>
        </w:rPr>
        <w:t xml:space="preserve">will </w:t>
      </w:r>
      <w:r w:rsidR="003A0046" w:rsidRPr="002E3F7C">
        <w:rPr>
          <w:rFonts w:eastAsia="Times New Roman"/>
          <w:bCs/>
          <w:color w:val="000000"/>
        </w:rPr>
        <w:t>respond to such requests in a timely manner.</w:t>
      </w:r>
    </w:p>
    <w:p w14:paraId="7C31260C" w14:textId="4D033FCA" w:rsidR="002B2D39" w:rsidRPr="002E3F7C" w:rsidRDefault="00B25696" w:rsidP="005D1B5E">
      <w:pPr>
        <w:rPr>
          <w:rFonts w:eastAsia="Times New Roman"/>
          <w:b/>
          <w:color w:val="000000"/>
        </w:rPr>
      </w:pPr>
      <w:r w:rsidRPr="002E3F7C">
        <w:rPr>
          <w:rFonts w:eastAsia="Times New Roman"/>
          <w:b/>
          <w:color w:val="000000"/>
        </w:rPr>
        <w:t>3.3</w:t>
      </w:r>
      <w:r w:rsidR="002B2D39" w:rsidRPr="002E3F7C">
        <w:rPr>
          <w:rFonts w:eastAsia="Times New Roman"/>
          <w:b/>
          <w:color w:val="000000"/>
        </w:rPr>
        <w:t xml:space="preserve"> Advanced Annual Leave</w:t>
      </w:r>
    </w:p>
    <w:p w14:paraId="048D8D3A" w14:textId="20A47115" w:rsidR="00424FAE" w:rsidRPr="002E3F7C" w:rsidRDefault="00B25696" w:rsidP="00DF7D5B">
      <w:pPr>
        <w:outlineLvl w:val="1"/>
        <w:rPr>
          <w:rFonts w:eastAsia="Times New Roman"/>
          <w:bCs/>
          <w:color w:val="000000"/>
        </w:rPr>
      </w:pPr>
      <w:r w:rsidRPr="002E3F7C">
        <w:rPr>
          <w:rFonts w:eastAsia="Times New Roman"/>
          <w:bCs/>
          <w:color w:val="000000"/>
        </w:rPr>
        <w:t>3.3</w:t>
      </w:r>
      <w:r w:rsidR="00F36C00" w:rsidRPr="002E3F7C">
        <w:rPr>
          <w:rFonts w:eastAsia="Times New Roman"/>
          <w:bCs/>
          <w:color w:val="000000"/>
        </w:rPr>
        <w:t xml:space="preserve">.1 </w:t>
      </w:r>
      <w:r w:rsidR="002B2D39" w:rsidRPr="002E3F7C">
        <w:rPr>
          <w:rFonts w:eastAsia="Times New Roman"/>
          <w:bCs/>
          <w:color w:val="000000"/>
        </w:rPr>
        <w:t>In addition to earned annual leave, permanent employees are credited</w:t>
      </w:r>
      <w:r w:rsidR="00AA3B52" w:rsidRPr="002E3F7C">
        <w:rPr>
          <w:rFonts w:eastAsia="Times New Roman"/>
          <w:bCs/>
          <w:color w:val="000000"/>
        </w:rPr>
        <w:t xml:space="preserve"> at the beginning of each leave year or upon hire</w:t>
      </w:r>
      <w:r w:rsidR="002B2D39" w:rsidRPr="002E3F7C">
        <w:rPr>
          <w:rFonts w:eastAsia="Times New Roman"/>
          <w:bCs/>
          <w:color w:val="000000"/>
        </w:rPr>
        <w:t xml:space="preserve"> </w:t>
      </w:r>
      <w:r w:rsidR="00DF7D5B" w:rsidRPr="002E3F7C">
        <w:rPr>
          <w:rFonts w:eastAsia="Times New Roman"/>
          <w:bCs/>
          <w:color w:val="000000"/>
        </w:rPr>
        <w:t>with annual</w:t>
      </w:r>
      <w:r w:rsidR="002B2D39" w:rsidRPr="002E3F7C">
        <w:rPr>
          <w:rFonts w:eastAsia="Times New Roman"/>
          <w:bCs/>
          <w:color w:val="000000"/>
        </w:rPr>
        <w:t xml:space="preserve"> leave that they are expected to accrue during the leave year. </w:t>
      </w:r>
    </w:p>
    <w:p w14:paraId="456FAF14" w14:textId="1F6CE105" w:rsidR="002B2D39" w:rsidRPr="002E3F7C" w:rsidRDefault="00B25696" w:rsidP="00DF7D5B">
      <w:pPr>
        <w:outlineLvl w:val="1"/>
        <w:rPr>
          <w:rFonts w:eastAsia="Times New Roman"/>
          <w:bCs/>
          <w:color w:val="000000"/>
        </w:rPr>
      </w:pPr>
      <w:r w:rsidRPr="002E3F7C">
        <w:rPr>
          <w:rFonts w:eastAsia="Times New Roman"/>
          <w:bCs/>
          <w:color w:val="000000"/>
        </w:rPr>
        <w:t>3.3</w:t>
      </w:r>
      <w:r w:rsidR="00F36C00" w:rsidRPr="002E3F7C">
        <w:rPr>
          <w:rFonts w:eastAsia="Times New Roman"/>
          <w:bCs/>
          <w:color w:val="000000"/>
        </w:rPr>
        <w:t xml:space="preserve">.2 </w:t>
      </w:r>
      <w:r w:rsidR="002B2D39" w:rsidRPr="002E3F7C">
        <w:rPr>
          <w:rFonts w:eastAsia="Times New Roman"/>
          <w:bCs/>
          <w:color w:val="000000"/>
        </w:rPr>
        <w:t>Supervisors will not approve advanced annual leave when it is known or reasonably expected that the employee will not return to duty, for example, when the employee has applied for disability retirement or when the employee is in a shared leave status</w:t>
      </w:r>
      <w:r w:rsidR="004601ED" w:rsidRPr="002E3F7C">
        <w:rPr>
          <w:rFonts w:eastAsia="Times New Roman"/>
          <w:bCs/>
          <w:color w:val="000000"/>
        </w:rPr>
        <w:t xml:space="preserve">, i.e., the status of an employee while using transferred leave in </w:t>
      </w:r>
      <w:r w:rsidR="00B83D8B" w:rsidRPr="002E3F7C">
        <w:rPr>
          <w:rFonts w:eastAsia="Times New Roman"/>
          <w:bCs/>
          <w:color w:val="000000"/>
        </w:rPr>
        <w:t>the VLTP</w:t>
      </w:r>
      <w:r w:rsidR="00DA6605" w:rsidRPr="002E3F7C">
        <w:rPr>
          <w:rFonts w:eastAsia="Times New Roman"/>
          <w:bCs/>
          <w:color w:val="000000"/>
        </w:rPr>
        <w:t xml:space="preserve"> or</w:t>
      </w:r>
      <w:r w:rsidR="00B83D8B" w:rsidRPr="002E3F7C">
        <w:rPr>
          <w:rFonts w:eastAsia="Times New Roman"/>
          <w:bCs/>
          <w:color w:val="000000"/>
        </w:rPr>
        <w:t xml:space="preserve"> </w:t>
      </w:r>
      <w:r w:rsidR="004601ED" w:rsidRPr="002E3F7C">
        <w:rPr>
          <w:rFonts w:eastAsia="Times New Roman"/>
          <w:bCs/>
          <w:color w:val="000000"/>
        </w:rPr>
        <w:t>VLBP</w:t>
      </w:r>
      <w:r w:rsidR="00DA6605" w:rsidRPr="002E3F7C">
        <w:rPr>
          <w:rFonts w:eastAsia="Times New Roman"/>
          <w:bCs/>
          <w:color w:val="000000"/>
        </w:rPr>
        <w:t>.</w:t>
      </w:r>
      <w:r w:rsidR="002B2D39" w:rsidRPr="002E3F7C">
        <w:rPr>
          <w:rFonts w:eastAsia="Times New Roman"/>
          <w:bCs/>
          <w:color w:val="000000"/>
        </w:rPr>
        <w:t xml:space="preserve">  In addition, supervisors should not approve advanced annual leave when the</w:t>
      </w:r>
      <w:r w:rsidR="00B10553" w:rsidRPr="002E3F7C">
        <w:rPr>
          <w:rFonts w:eastAsia="Times New Roman"/>
          <w:bCs/>
          <w:color w:val="000000"/>
        </w:rPr>
        <w:t xml:space="preserve"> requesting employee demonstrates </w:t>
      </w:r>
      <w:r w:rsidR="002B2D39" w:rsidRPr="002E3F7C">
        <w:rPr>
          <w:rFonts w:eastAsia="Times New Roman"/>
          <w:bCs/>
          <w:color w:val="000000"/>
        </w:rPr>
        <w:t xml:space="preserve">a </w:t>
      </w:r>
      <w:r w:rsidR="00923D25" w:rsidRPr="002E3F7C">
        <w:rPr>
          <w:rFonts w:eastAsia="Times New Roman"/>
          <w:bCs/>
          <w:color w:val="000000"/>
        </w:rPr>
        <w:t xml:space="preserve">pattern of </w:t>
      </w:r>
      <w:r w:rsidR="002B2D39" w:rsidRPr="002E3F7C">
        <w:rPr>
          <w:rFonts w:eastAsia="Times New Roman"/>
          <w:bCs/>
          <w:color w:val="000000"/>
        </w:rPr>
        <w:t>excessive use of leave</w:t>
      </w:r>
      <w:r w:rsidR="00DF7D5B" w:rsidRPr="002E3F7C">
        <w:rPr>
          <w:rFonts w:eastAsia="Times New Roman"/>
          <w:bCs/>
          <w:color w:val="000000"/>
        </w:rPr>
        <w:t xml:space="preserve">. </w:t>
      </w:r>
    </w:p>
    <w:p w14:paraId="689C7744" w14:textId="698D9259" w:rsidR="00F95285" w:rsidRPr="002E3F7C" w:rsidRDefault="00B25696" w:rsidP="00DF7D5B">
      <w:pPr>
        <w:outlineLvl w:val="1"/>
        <w:rPr>
          <w:rFonts w:eastAsia="Times New Roman"/>
          <w:bCs/>
          <w:color w:val="000000"/>
        </w:rPr>
      </w:pPr>
      <w:r w:rsidRPr="002E3F7C">
        <w:rPr>
          <w:rFonts w:eastAsia="Times New Roman"/>
          <w:bCs/>
          <w:color w:val="000000"/>
        </w:rPr>
        <w:t>3.3</w:t>
      </w:r>
      <w:r w:rsidR="00F36C00" w:rsidRPr="002E3F7C">
        <w:rPr>
          <w:rFonts w:eastAsia="Times New Roman"/>
          <w:bCs/>
          <w:color w:val="000000"/>
        </w:rPr>
        <w:t xml:space="preserve">.3 </w:t>
      </w:r>
      <w:r w:rsidR="002B2D39" w:rsidRPr="002E3F7C">
        <w:rPr>
          <w:rFonts w:eastAsia="Times New Roman"/>
          <w:bCs/>
          <w:color w:val="000000"/>
        </w:rPr>
        <w:t>When an employee has used advanced annual leave and is transferring to another Federal agency without a break in service, the employee</w:t>
      </w:r>
      <w:r w:rsidR="000955D4" w:rsidRPr="002E3F7C">
        <w:rPr>
          <w:rFonts w:eastAsia="Times New Roman"/>
          <w:bCs/>
          <w:color w:val="000000"/>
        </w:rPr>
        <w:t>’</w:t>
      </w:r>
      <w:r w:rsidR="002B2D39" w:rsidRPr="002E3F7C">
        <w:rPr>
          <w:rFonts w:eastAsia="Times New Roman"/>
          <w:bCs/>
          <w:color w:val="000000"/>
        </w:rPr>
        <w:t>s negative leave balance will be transferred to the employee</w:t>
      </w:r>
      <w:r w:rsidR="000955D4" w:rsidRPr="002E3F7C">
        <w:rPr>
          <w:rFonts w:eastAsia="Times New Roman"/>
          <w:bCs/>
          <w:color w:val="000000"/>
        </w:rPr>
        <w:t>’</w:t>
      </w:r>
      <w:r w:rsidR="002B2D39" w:rsidRPr="002E3F7C">
        <w:rPr>
          <w:rFonts w:eastAsia="Times New Roman"/>
          <w:bCs/>
          <w:color w:val="000000"/>
        </w:rPr>
        <w:t>s new agency</w:t>
      </w:r>
      <w:bookmarkStart w:id="6" w:name="seqnum630.209"/>
      <w:r w:rsidR="00DF7D5B" w:rsidRPr="002E3F7C">
        <w:rPr>
          <w:rFonts w:eastAsia="Times New Roman"/>
          <w:bCs/>
          <w:color w:val="000000"/>
        </w:rPr>
        <w:t xml:space="preserve">. </w:t>
      </w:r>
    </w:p>
    <w:bookmarkEnd w:id="6"/>
    <w:p w14:paraId="55986636" w14:textId="1C5AA899" w:rsidR="002B2D39" w:rsidRPr="002E3F7C" w:rsidRDefault="00930509" w:rsidP="00DF7D5B">
      <w:pPr>
        <w:outlineLvl w:val="1"/>
        <w:rPr>
          <w:rFonts w:eastAsia="Times New Roman"/>
          <w:bCs/>
          <w:color w:val="000000"/>
        </w:rPr>
      </w:pPr>
      <w:r w:rsidRPr="002E3F7C">
        <w:rPr>
          <w:rFonts w:eastAsia="Times New Roman"/>
          <w:bCs/>
          <w:color w:val="000000"/>
        </w:rPr>
        <w:t xml:space="preserve">3.3.4 When an employee leaves Federal service and has used advanced annual leave, the employee will be indebted for the unearned leave, unless the </w:t>
      </w:r>
      <w:r w:rsidR="00D93F1B" w:rsidRPr="002E3F7C">
        <w:rPr>
          <w:rFonts w:eastAsia="Times New Roman"/>
          <w:bCs/>
          <w:color w:val="000000"/>
        </w:rPr>
        <w:t>NSSC</w:t>
      </w:r>
      <w:r w:rsidR="00636404" w:rsidRPr="002E3F7C">
        <w:rPr>
          <w:rFonts w:eastAsia="Times New Roman"/>
          <w:bCs/>
          <w:color w:val="000000"/>
        </w:rPr>
        <w:t>,</w:t>
      </w:r>
      <w:r w:rsidR="00D93F1B" w:rsidRPr="002E3F7C">
        <w:rPr>
          <w:rFonts w:eastAsia="Times New Roman"/>
          <w:bCs/>
          <w:color w:val="000000"/>
        </w:rPr>
        <w:t xml:space="preserve"> </w:t>
      </w:r>
      <w:r w:rsidR="00636404" w:rsidRPr="002E3F7C">
        <w:rPr>
          <w:rFonts w:eastAsia="Times New Roman"/>
          <w:bCs/>
          <w:color w:val="000000"/>
        </w:rPr>
        <w:t xml:space="preserve">in consultation with the servicing HR </w:t>
      </w:r>
      <w:r w:rsidR="005B7AEE" w:rsidRPr="002E3F7C">
        <w:rPr>
          <w:rFonts w:eastAsia="Times New Roman"/>
          <w:bCs/>
          <w:color w:val="000000"/>
        </w:rPr>
        <w:t>o</w:t>
      </w:r>
      <w:r w:rsidR="00636404" w:rsidRPr="002E3F7C">
        <w:rPr>
          <w:rFonts w:eastAsia="Times New Roman"/>
          <w:bCs/>
          <w:color w:val="000000"/>
        </w:rPr>
        <w:t xml:space="preserve">ffice, </w:t>
      </w:r>
      <w:r w:rsidRPr="002E3F7C">
        <w:rPr>
          <w:rFonts w:eastAsia="Times New Roman"/>
          <w:bCs/>
          <w:color w:val="000000"/>
        </w:rPr>
        <w:t xml:space="preserve">determines that the employee </w:t>
      </w:r>
      <w:r w:rsidR="00886C22" w:rsidRPr="002E3F7C">
        <w:rPr>
          <w:rFonts w:eastAsia="Times New Roman"/>
          <w:bCs/>
          <w:color w:val="000000"/>
        </w:rPr>
        <w:t xml:space="preserve">is </w:t>
      </w:r>
      <w:r w:rsidRPr="002E3F7C">
        <w:rPr>
          <w:rFonts w:eastAsia="Times New Roman"/>
          <w:bCs/>
          <w:color w:val="000000"/>
        </w:rPr>
        <w:t xml:space="preserve">exempt </w:t>
      </w:r>
      <w:r w:rsidR="001932E0" w:rsidRPr="002E3F7C">
        <w:rPr>
          <w:rFonts w:eastAsia="Times New Roman"/>
          <w:bCs/>
          <w:color w:val="000000"/>
        </w:rPr>
        <w:t>from the regulatory requirement</w:t>
      </w:r>
      <w:r w:rsidR="00F235A7" w:rsidRPr="002E3F7C">
        <w:rPr>
          <w:rFonts w:eastAsia="Times New Roman"/>
          <w:bCs/>
          <w:color w:val="000000"/>
        </w:rPr>
        <w:t xml:space="preserve"> set forth</w:t>
      </w:r>
      <w:r w:rsidR="001932E0" w:rsidRPr="002E3F7C">
        <w:rPr>
          <w:rFonts w:eastAsia="Times New Roman"/>
          <w:bCs/>
          <w:color w:val="000000"/>
        </w:rPr>
        <w:t xml:space="preserve"> in </w:t>
      </w:r>
      <w:r w:rsidR="00171F94" w:rsidRPr="002E3F7C">
        <w:rPr>
          <w:rFonts w:eastAsia="Times New Roman"/>
          <w:bCs/>
          <w:color w:val="000000"/>
        </w:rPr>
        <w:t xml:space="preserve">Absence and Leave, </w:t>
      </w:r>
      <w:r w:rsidRPr="002E3F7C">
        <w:rPr>
          <w:rFonts w:eastAsia="Times New Roman"/>
          <w:bCs/>
          <w:color w:val="000000"/>
        </w:rPr>
        <w:t xml:space="preserve">5 CFR </w:t>
      </w:r>
      <w:r w:rsidR="00171F94" w:rsidRPr="002E3F7C">
        <w:rPr>
          <w:rFonts w:eastAsia="Times New Roman"/>
          <w:bCs/>
          <w:color w:val="000000"/>
        </w:rPr>
        <w:t xml:space="preserve">pt. </w:t>
      </w:r>
      <w:r w:rsidRPr="002E3F7C">
        <w:rPr>
          <w:rFonts w:eastAsia="Times New Roman"/>
          <w:bCs/>
          <w:color w:val="000000"/>
        </w:rPr>
        <w:t xml:space="preserve">630. </w:t>
      </w:r>
    </w:p>
    <w:p w14:paraId="5295FEC8" w14:textId="77777777" w:rsidR="002B2D39" w:rsidRPr="002E3F7C" w:rsidRDefault="002B2D39" w:rsidP="005D1B5E">
      <w:pPr>
        <w:rPr>
          <w:rFonts w:eastAsia="Times New Roman"/>
          <w:b/>
          <w:color w:val="000000" w:themeColor="text1"/>
        </w:rPr>
      </w:pPr>
      <w:r w:rsidRPr="002E3F7C">
        <w:rPr>
          <w:rFonts w:eastAsia="Times New Roman"/>
          <w:b/>
          <w:color w:val="000000" w:themeColor="text1"/>
        </w:rPr>
        <w:t>3.4 Enhanced Annual Leave</w:t>
      </w:r>
    </w:p>
    <w:p w14:paraId="5F5C1E57" w14:textId="2255E2B0" w:rsidR="002B2D39" w:rsidRPr="002E3F7C" w:rsidRDefault="00F36C00" w:rsidP="00DF7D5B">
      <w:pPr>
        <w:outlineLvl w:val="1"/>
        <w:rPr>
          <w:rFonts w:eastAsia="Times New Roman"/>
          <w:bCs/>
          <w:color w:val="000000"/>
        </w:rPr>
      </w:pPr>
      <w:r w:rsidRPr="002E3F7C">
        <w:rPr>
          <w:rFonts w:eastAsia="Times New Roman"/>
          <w:bCs/>
          <w:color w:val="000000"/>
        </w:rPr>
        <w:t xml:space="preserve">3.4.1 </w:t>
      </w:r>
      <w:r w:rsidR="002B2D39" w:rsidRPr="002E3F7C">
        <w:rPr>
          <w:rFonts w:eastAsia="Times New Roman"/>
          <w:bCs/>
          <w:color w:val="000000"/>
        </w:rPr>
        <w:t xml:space="preserve">There are two </w:t>
      </w:r>
      <w:r w:rsidR="0080119E" w:rsidRPr="002E3F7C">
        <w:rPr>
          <w:rFonts w:eastAsia="Times New Roman"/>
          <w:bCs/>
          <w:color w:val="000000"/>
        </w:rPr>
        <w:t>separate</w:t>
      </w:r>
      <w:r w:rsidR="002B2D39" w:rsidRPr="002E3F7C">
        <w:rPr>
          <w:rFonts w:eastAsia="Times New Roman"/>
          <w:bCs/>
          <w:color w:val="000000"/>
        </w:rPr>
        <w:t xml:space="preserve"> authorities for granting an enhanced annual leave benefit to new employees: </w:t>
      </w:r>
      <w:r w:rsidR="00690C29" w:rsidRPr="002E3F7C">
        <w:rPr>
          <w:rFonts w:eastAsia="Times New Roman"/>
          <w:bCs/>
          <w:color w:val="000000"/>
        </w:rPr>
        <w:t>Government</w:t>
      </w:r>
      <w:r w:rsidR="00C83332">
        <w:rPr>
          <w:rFonts w:eastAsia="Times New Roman"/>
          <w:bCs/>
          <w:color w:val="000000"/>
        </w:rPr>
        <w:t>-</w:t>
      </w:r>
      <w:r w:rsidR="002B2D39" w:rsidRPr="002E3F7C">
        <w:rPr>
          <w:rFonts w:eastAsia="Times New Roman"/>
          <w:bCs/>
          <w:color w:val="000000"/>
        </w:rPr>
        <w:t xml:space="preserve">wide authority governed by 5 CFR </w:t>
      </w:r>
      <w:r w:rsidR="00635BF0" w:rsidRPr="002E3F7C">
        <w:rPr>
          <w:rFonts w:eastAsia="Times New Roman"/>
          <w:bCs/>
          <w:color w:val="000000"/>
        </w:rPr>
        <w:t xml:space="preserve">pt. </w:t>
      </w:r>
      <w:r w:rsidR="002B2D39" w:rsidRPr="002E3F7C">
        <w:rPr>
          <w:rFonts w:eastAsia="Times New Roman"/>
          <w:bCs/>
          <w:color w:val="000000"/>
        </w:rPr>
        <w:t>630 and Agency</w:t>
      </w:r>
      <w:r w:rsidR="00701500" w:rsidRPr="002E3F7C">
        <w:rPr>
          <w:rFonts w:eastAsia="Times New Roman"/>
          <w:bCs/>
          <w:color w:val="000000"/>
        </w:rPr>
        <w:t>-</w:t>
      </w:r>
      <w:r w:rsidR="002B2D39" w:rsidRPr="002E3F7C">
        <w:rPr>
          <w:rFonts w:eastAsia="Times New Roman"/>
          <w:bCs/>
          <w:color w:val="000000"/>
        </w:rPr>
        <w:t xml:space="preserve">specific </w:t>
      </w:r>
      <w:r w:rsidR="002B2D39" w:rsidRPr="002E3F7C">
        <w:rPr>
          <w:rFonts w:eastAsia="Times New Roman"/>
          <w:bCs/>
          <w:color w:val="000000"/>
        </w:rPr>
        <w:lastRenderedPageBreak/>
        <w:t xml:space="preserve">authority governed by </w:t>
      </w:r>
      <w:r w:rsidR="00DB621A" w:rsidRPr="002E3F7C">
        <w:rPr>
          <w:rFonts w:eastAsia="Times New Roman"/>
          <w:bCs/>
          <w:color w:val="000000"/>
        </w:rPr>
        <w:t>the statute for Annual Leave Enhancements</w:t>
      </w:r>
      <w:r w:rsidR="00E97F32" w:rsidRPr="002E3F7C">
        <w:rPr>
          <w:rFonts w:eastAsia="Times New Roman"/>
          <w:bCs/>
          <w:color w:val="000000"/>
        </w:rPr>
        <w:t xml:space="preserve">, </w:t>
      </w:r>
      <w:r w:rsidR="00DB621A" w:rsidRPr="002E3F7C">
        <w:rPr>
          <w:rFonts w:eastAsia="Times New Roman"/>
          <w:bCs/>
          <w:color w:val="000000"/>
        </w:rPr>
        <w:t xml:space="preserve">5 </w:t>
      </w:r>
      <w:r w:rsidR="00611A39" w:rsidRPr="002E3F7C">
        <w:rPr>
          <w:rFonts w:eastAsia="Times New Roman"/>
          <w:bCs/>
          <w:color w:val="000000"/>
        </w:rPr>
        <w:t xml:space="preserve">U.S.C. § </w:t>
      </w:r>
      <w:r w:rsidR="002B2D39" w:rsidRPr="002E3F7C">
        <w:rPr>
          <w:rFonts w:eastAsia="Times New Roman"/>
          <w:bCs/>
          <w:color w:val="000000"/>
        </w:rPr>
        <w:t xml:space="preserve">9812.  </w:t>
      </w:r>
      <w:r w:rsidR="00D1475C" w:rsidRPr="002E3F7C">
        <w:rPr>
          <w:rFonts w:eastAsia="Times New Roman"/>
          <w:bCs/>
          <w:color w:val="000000"/>
        </w:rPr>
        <w:t>The</w:t>
      </w:r>
      <w:r w:rsidR="009E1EC4" w:rsidRPr="002E3F7C">
        <w:rPr>
          <w:rFonts w:eastAsia="Times New Roman"/>
          <w:bCs/>
          <w:color w:val="000000"/>
        </w:rPr>
        <w:t xml:space="preserve"> annual leave enhancement benefit under the</w:t>
      </w:r>
      <w:r w:rsidR="00D1475C" w:rsidRPr="002E3F7C">
        <w:rPr>
          <w:rFonts w:eastAsia="Times New Roman"/>
          <w:bCs/>
          <w:color w:val="000000"/>
        </w:rPr>
        <w:t xml:space="preserve"> Agency</w:t>
      </w:r>
      <w:r w:rsidR="00701500" w:rsidRPr="002E3F7C">
        <w:rPr>
          <w:rFonts w:eastAsia="Times New Roman"/>
          <w:bCs/>
          <w:color w:val="000000"/>
        </w:rPr>
        <w:t>-</w:t>
      </w:r>
      <w:r w:rsidR="00D1475C" w:rsidRPr="002E3F7C">
        <w:rPr>
          <w:rFonts w:eastAsia="Times New Roman"/>
          <w:bCs/>
          <w:color w:val="000000"/>
        </w:rPr>
        <w:t xml:space="preserve">specific authority </w:t>
      </w:r>
      <w:r w:rsidR="009E1EC4" w:rsidRPr="002E3F7C">
        <w:rPr>
          <w:rFonts w:eastAsia="Times New Roman"/>
          <w:bCs/>
          <w:color w:val="000000"/>
        </w:rPr>
        <w:t>applies to Agency employees only and may not be transferred to another Federal agency</w:t>
      </w:r>
      <w:r w:rsidR="00425730" w:rsidRPr="002E3F7C">
        <w:rPr>
          <w:rFonts w:eastAsia="Times New Roman"/>
          <w:bCs/>
          <w:color w:val="000000"/>
        </w:rPr>
        <w:t xml:space="preserve"> except as provided for by </w:t>
      </w:r>
      <w:r w:rsidR="00D30565">
        <w:rPr>
          <w:rFonts w:eastAsia="Times New Roman"/>
          <w:bCs/>
          <w:color w:val="000000"/>
        </w:rPr>
        <w:t>F</w:t>
      </w:r>
      <w:r w:rsidR="00425730" w:rsidRPr="002E3F7C">
        <w:rPr>
          <w:rFonts w:eastAsia="Times New Roman"/>
          <w:bCs/>
          <w:color w:val="000000"/>
        </w:rPr>
        <w:t xml:space="preserve">ederal </w:t>
      </w:r>
      <w:r w:rsidR="00DB1E5D" w:rsidRPr="002E3F7C">
        <w:rPr>
          <w:rFonts w:eastAsia="Times New Roman"/>
          <w:bCs/>
          <w:color w:val="000000"/>
        </w:rPr>
        <w:t>law/</w:t>
      </w:r>
      <w:r w:rsidR="00425730" w:rsidRPr="002E3F7C">
        <w:rPr>
          <w:rFonts w:eastAsia="Times New Roman"/>
          <w:bCs/>
          <w:color w:val="000000"/>
        </w:rPr>
        <w:t>regulations</w:t>
      </w:r>
      <w:r w:rsidR="00DF7D5B" w:rsidRPr="002E3F7C">
        <w:rPr>
          <w:rFonts w:eastAsia="Times New Roman"/>
          <w:bCs/>
          <w:color w:val="000000"/>
        </w:rPr>
        <w:t xml:space="preserve">. </w:t>
      </w:r>
    </w:p>
    <w:p w14:paraId="6C04C7B8" w14:textId="24230C9B" w:rsidR="002B2D39" w:rsidRPr="002E3F7C" w:rsidRDefault="00F36C00" w:rsidP="00DF7D5B">
      <w:pPr>
        <w:outlineLvl w:val="1"/>
        <w:rPr>
          <w:rFonts w:eastAsia="Times New Roman"/>
          <w:bCs/>
          <w:color w:val="000000"/>
        </w:rPr>
      </w:pPr>
      <w:r w:rsidRPr="002E3F7C">
        <w:rPr>
          <w:rFonts w:eastAsia="Times New Roman"/>
          <w:bCs/>
          <w:color w:val="000000"/>
        </w:rPr>
        <w:t xml:space="preserve">3.4.2 This </w:t>
      </w:r>
      <w:r w:rsidR="002B2D39" w:rsidRPr="002E3F7C">
        <w:rPr>
          <w:rFonts w:eastAsia="Times New Roman"/>
          <w:bCs/>
          <w:color w:val="000000"/>
        </w:rPr>
        <w:t xml:space="preserve">authority may </w:t>
      </w:r>
      <w:r w:rsidRPr="002E3F7C">
        <w:rPr>
          <w:rFonts w:eastAsia="Times New Roman"/>
          <w:bCs/>
          <w:color w:val="000000"/>
        </w:rPr>
        <w:t xml:space="preserve">only </w:t>
      </w:r>
      <w:r w:rsidR="002B2D39" w:rsidRPr="002E3F7C">
        <w:rPr>
          <w:rFonts w:eastAsia="Times New Roman"/>
          <w:bCs/>
          <w:color w:val="000000"/>
        </w:rPr>
        <w:t xml:space="preserve">be used for </w:t>
      </w:r>
      <w:r w:rsidRPr="002E3F7C">
        <w:rPr>
          <w:rFonts w:eastAsia="Times New Roman"/>
          <w:bCs/>
          <w:color w:val="000000"/>
        </w:rPr>
        <w:t xml:space="preserve">a </w:t>
      </w:r>
      <w:r w:rsidR="002B2D39" w:rsidRPr="002E3F7C">
        <w:rPr>
          <w:rFonts w:eastAsia="Times New Roman"/>
          <w:bCs/>
          <w:color w:val="000000"/>
        </w:rPr>
        <w:t xml:space="preserve">newly appointed </w:t>
      </w:r>
      <w:r w:rsidR="002A1F5F" w:rsidRPr="002E3F7C">
        <w:rPr>
          <w:rFonts w:eastAsia="Times New Roman"/>
          <w:bCs/>
          <w:color w:val="000000"/>
        </w:rPr>
        <w:t xml:space="preserve">or reappointed </w:t>
      </w:r>
      <w:r w:rsidR="002B2D39" w:rsidRPr="002E3F7C">
        <w:rPr>
          <w:rFonts w:eastAsia="Times New Roman"/>
          <w:bCs/>
          <w:color w:val="000000"/>
        </w:rPr>
        <w:t xml:space="preserve">employee </w:t>
      </w:r>
      <w:r w:rsidR="002A1F5F" w:rsidRPr="002E3F7C">
        <w:rPr>
          <w:rFonts w:eastAsia="Times New Roman"/>
          <w:bCs/>
          <w:color w:val="000000"/>
        </w:rPr>
        <w:t xml:space="preserve">in accordance with the provisions of 5 CFR </w:t>
      </w:r>
      <w:r w:rsidR="002B621B" w:rsidRPr="002E3F7C">
        <w:rPr>
          <w:rFonts w:ascii="Calibri" w:eastAsia="Times New Roman" w:hAnsi="Calibri" w:cs="Calibri"/>
          <w:bCs/>
          <w:color w:val="000000"/>
        </w:rPr>
        <w:t>§</w:t>
      </w:r>
      <w:r w:rsidR="002B621B" w:rsidRPr="002E3F7C">
        <w:rPr>
          <w:rFonts w:eastAsia="Times New Roman"/>
          <w:bCs/>
          <w:color w:val="000000"/>
        </w:rPr>
        <w:t xml:space="preserve"> </w:t>
      </w:r>
      <w:r w:rsidR="002A1F5F" w:rsidRPr="002E3F7C">
        <w:rPr>
          <w:rFonts w:eastAsia="Times New Roman"/>
          <w:bCs/>
          <w:color w:val="000000"/>
        </w:rPr>
        <w:t>630.205 or 5 U.S.C. §</w:t>
      </w:r>
      <w:r w:rsidR="00611A39" w:rsidRPr="002E3F7C">
        <w:rPr>
          <w:rFonts w:eastAsia="Times New Roman"/>
          <w:bCs/>
          <w:color w:val="000000"/>
        </w:rPr>
        <w:t xml:space="preserve"> </w:t>
      </w:r>
      <w:r w:rsidR="002A1F5F" w:rsidRPr="002E3F7C">
        <w:rPr>
          <w:rFonts w:eastAsia="Times New Roman"/>
          <w:bCs/>
          <w:color w:val="000000"/>
        </w:rPr>
        <w:t>9812(a)</w:t>
      </w:r>
      <w:r w:rsidR="00C60750" w:rsidRPr="002E3F7C">
        <w:rPr>
          <w:rFonts w:eastAsia="Times New Roman"/>
          <w:bCs/>
          <w:color w:val="000000"/>
        </w:rPr>
        <w:t>.</w:t>
      </w:r>
      <w:r w:rsidR="002A1F5F" w:rsidRPr="002E3F7C" w:rsidDel="00014E09">
        <w:rPr>
          <w:rFonts w:eastAsia="Times New Roman"/>
          <w:bCs/>
          <w:color w:val="000000"/>
        </w:rPr>
        <w:t xml:space="preserve"> </w:t>
      </w:r>
      <w:r w:rsidR="0011676A">
        <w:rPr>
          <w:rFonts w:eastAsia="Times New Roman"/>
          <w:bCs/>
          <w:color w:val="000000"/>
        </w:rPr>
        <w:t xml:space="preserve"> </w:t>
      </w:r>
      <w:r w:rsidR="002B2D39" w:rsidRPr="002E3F7C">
        <w:rPr>
          <w:rFonts w:eastAsia="Times New Roman"/>
          <w:bCs/>
          <w:color w:val="000000"/>
        </w:rPr>
        <w:t>This authority may not be used in connection with a political appoint</w:t>
      </w:r>
      <w:r w:rsidR="006675F1" w:rsidRPr="002E3F7C">
        <w:rPr>
          <w:rFonts w:eastAsia="Times New Roman"/>
          <w:bCs/>
          <w:color w:val="000000"/>
        </w:rPr>
        <w:t xml:space="preserve">ee </w:t>
      </w:r>
      <w:r w:rsidR="002B2D39" w:rsidRPr="002E3F7C">
        <w:rPr>
          <w:rFonts w:eastAsia="Times New Roman"/>
          <w:bCs/>
          <w:color w:val="000000"/>
        </w:rPr>
        <w:t>(</w:t>
      </w:r>
      <w:r w:rsidR="006852F7" w:rsidRPr="002E3F7C">
        <w:rPr>
          <w:rFonts w:eastAsia="Times New Roman"/>
          <w:bCs/>
          <w:color w:val="000000"/>
        </w:rPr>
        <w:t xml:space="preserve">i.e., </w:t>
      </w:r>
      <w:r w:rsidR="002B2D39" w:rsidRPr="002E3F7C">
        <w:rPr>
          <w:rFonts w:eastAsia="Times New Roman"/>
          <w:bCs/>
          <w:color w:val="000000"/>
        </w:rPr>
        <w:t xml:space="preserve">Schedule C position), a senior-level or SES position, or any position with a rate of basic pay greater than the rate payable at the GS-15, step 10 level. </w:t>
      </w:r>
    </w:p>
    <w:p w14:paraId="0E6ECF10" w14:textId="6FA765BB" w:rsidR="002B2D39" w:rsidRPr="002E3F7C" w:rsidRDefault="00F36C00" w:rsidP="00DF7D5B">
      <w:pPr>
        <w:outlineLvl w:val="1"/>
        <w:rPr>
          <w:rFonts w:eastAsia="Times New Roman"/>
          <w:bCs/>
          <w:color w:val="000000"/>
        </w:rPr>
      </w:pPr>
      <w:r w:rsidRPr="002E3F7C">
        <w:rPr>
          <w:rFonts w:eastAsia="Times New Roman"/>
          <w:bCs/>
          <w:color w:val="000000"/>
        </w:rPr>
        <w:t xml:space="preserve">3.4.3 </w:t>
      </w:r>
      <w:r w:rsidR="002B2D39" w:rsidRPr="002E3F7C">
        <w:rPr>
          <w:rFonts w:eastAsia="Times New Roman"/>
          <w:bCs/>
          <w:color w:val="000000"/>
        </w:rPr>
        <w:t>O</w:t>
      </w:r>
      <w:r w:rsidRPr="002E3F7C">
        <w:rPr>
          <w:rFonts w:eastAsia="Times New Roman"/>
          <w:bCs/>
          <w:color w:val="000000"/>
        </w:rPr>
        <w:t xml:space="preserve">ICs of </w:t>
      </w:r>
      <w:r w:rsidR="005E3AC5" w:rsidRPr="002E3F7C">
        <w:rPr>
          <w:rFonts w:eastAsia="Times New Roman"/>
          <w:bCs/>
          <w:color w:val="000000"/>
        </w:rPr>
        <w:t>H</w:t>
      </w:r>
      <w:r w:rsidR="002B2D39" w:rsidRPr="002E3F7C">
        <w:rPr>
          <w:rFonts w:eastAsia="Times New Roman"/>
          <w:bCs/>
          <w:color w:val="000000"/>
        </w:rPr>
        <w:t xml:space="preserve">eadquarters </w:t>
      </w:r>
      <w:r w:rsidR="005E3AC5" w:rsidRPr="002E3F7C">
        <w:rPr>
          <w:rFonts w:eastAsia="Times New Roman"/>
          <w:bCs/>
          <w:color w:val="000000"/>
        </w:rPr>
        <w:t>O</w:t>
      </w:r>
      <w:r w:rsidR="002B2D39" w:rsidRPr="002E3F7C">
        <w:rPr>
          <w:rFonts w:eastAsia="Times New Roman"/>
          <w:bCs/>
          <w:color w:val="000000"/>
        </w:rPr>
        <w:t>ffices and Center Directors may determine that a period of qualified non-Federal service is creditable for leave accrual rates and approve enhanced annual leave</w:t>
      </w:r>
      <w:r w:rsidR="00DF7D5B" w:rsidRPr="002E3F7C">
        <w:rPr>
          <w:rFonts w:eastAsia="Times New Roman"/>
          <w:bCs/>
          <w:color w:val="000000"/>
        </w:rPr>
        <w:t xml:space="preserve">. </w:t>
      </w:r>
      <w:r w:rsidR="0011676A">
        <w:rPr>
          <w:rFonts w:eastAsia="Times New Roman"/>
          <w:bCs/>
          <w:color w:val="000000"/>
        </w:rPr>
        <w:t xml:space="preserve"> </w:t>
      </w:r>
      <w:r w:rsidR="002B2D39" w:rsidRPr="002E3F7C">
        <w:rPr>
          <w:rFonts w:eastAsia="Times New Roman"/>
          <w:bCs/>
          <w:color w:val="000000"/>
        </w:rPr>
        <w:t xml:space="preserve">All or a portion of </w:t>
      </w:r>
      <w:r w:rsidR="005E3AC5" w:rsidRPr="002E3F7C">
        <w:rPr>
          <w:rFonts w:eastAsia="Times New Roman"/>
          <w:bCs/>
          <w:color w:val="000000"/>
        </w:rPr>
        <w:t xml:space="preserve">a </w:t>
      </w:r>
      <w:r w:rsidR="002B2D39" w:rsidRPr="002E3F7C">
        <w:rPr>
          <w:rFonts w:eastAsia="Times New Roman"/>
          <w:bCs/>
          <w:color w:val="000000"/>
        </w:rPr>
        <w:t>period of creditable service may be used to determine an employee</w:t>
      </w:r>
      <w:r w:rsidR="000955D4" w:rsidRPr="002E3F7C">
        <w:rPr>
          <w:rFonts w:eastAsia="Times New Roman"/>
          <w:bCs/>
          <w:color w:val="000000"/>
        </w:rPr>
        <w:t>’</w:t>
      </w:r>
      <w:r w:rsidR="002B2D39" w:rsidRPr="002E3F7C">
        <w:rPr>
          <w:rFonts w:eastAsia="Times New Roman"/>
          <w:bCs/>
          <w:color w:val="000000"/>
        </w:rPr>
        <w:t xml:space="preserve">s annual leave accrual rate. </w:t>
      </w:r>
      <w:r w:rsidR="00BB29B3" w:rsidRPr="002E3F7C">
        <w:rPr>
          <w:rFonts w:eastAsia="Times New Roman"/>
          <w:bCs/>
          <w:color w:val="000000"/>
        </w:rPr>
        <w:t xml:space="preserve"> This </w:t>
      </w:r>
      <w:r w:rsidRPr="002E3F7C">
        <w:rPr>
          <w:rFonts w:eastAsia="Times New Roman"/>
          <w:bCs/>
          <w:color w:val="000000"/>
        </w:rPr>
        <w:t xml:space="preserve">approval </w:t>
      </w:r>
      <w:r w:rsidR="00BB29B3" w:rsidRPr="002E3F7C">
        <w:rPr>
          <w:rFonts w:eastAsia="Times New Roman"/>
          <w:bCs/>
          <w:color w:val="000000"/>
        </w:rPr>
        <w:t>authority may be re-delegated.</w:t>
      </w:r>
    </w:p>
    <w:p w14:paraId="4C0A5DF9" w14:textId="704DFA7F" w:rsidR="002B2D39" w:rsidRPr="002E3F7C" w:rsidRDefault="00893EE9" w:rsidP="00DF7D5B">
      <w:pPr>
        <w:outlineLvl w:val="1"/>
        <w:rPr>
          <w:rFonts w:eastAsia="Times New Roman"/>
          <w:bCs/>
          <w:color w:val="000000"/>
        </w:rPr>
      </w:pPr>
      <w:r w:rsidRPr="002E3F7C">
        <w:rPr>
          <w:rFonts w:eastAsia="Times New Roman"/>
          <w:bCs/>
          <w:color w:val="000000"/>
        </w:rPr>
        <w:t>3.4.</w:t>
      </w:r>
      <w:r w:rsidR="00BF0EFA" w:rsidRPr="002E3F7C">
        <w:rPr>
          <w:rFonts w:eastAsia="Times New Roman"/>
          <w:bCs/>
          <w:color w:val="000000"/>
        </w:rPr>
        <w:t>4</w:t>
      </w:r>
      <w:r w:rsidRPr="002E3F7C">
        <w:rPr>
          <w:rFonts w:eastAsia="Times New Roman"/>
          <w:bCs/>
          <w:color w:val="000000"/>
        </w:rPr>
        <w:t xml:space="preserve"> </w:t>
      </w:r>
      <w:r w:rsidR="00B57D05" w:rsidRPr="002E3F7C">
        <w:rPr>
          <w:rFonts w:eastAsia="Times New Roman"/>
          <w:bCs/>
          <w:color w:val="000000"/>
        </w:rPr>
        <w:t>Under the NASA Flex</w:t>
      </w:r>
      <w:r w:rsidR="00425730" w:rsidRPr="002E3F7C">
        <w:rPr>
          <w:rFonts w:eastAsia="Times New Roman"/>
          <w:bCs/>
          <w:color w:val="000000"/>
        </w:rPr>
        <w:t>ibility</w:t>
      </w:r>
      <w:r w:rsidR="00B57D05" w:rsidRPr="002E3F7C">
        <w:rPr>
          <w:rFonts w:eastAsia="Times New Roman"/>
          <w:bCs/>
          <w:color w:val="000000"/>
        </w:rPr>
        <w:t xml:space="preserve"> Act</w:t>
      </w:r>
      <w:r w:rsidR="00425730" w:rsidRPr="002E3F7C">
        <w:rPr>
          <w:rFonts w:eastAsia="Times New Roman"/>
          <w:bCs/>
          <w:color w:val="000000"/>
        </w:rPr>
        <w:t xml:space="preserve"> of 2004</w:t>
      </w:r>
      <w:r w:rsidR="00B57D05" w:rsidRPr="002E3F7C">
        <w:rPr>
          <w:rFonts w:eastAsia="Times New Roman"/>
          <w:bCs/>
          <w:color w:val="000000"/>
        </w:rPr>
        <w:t>, a</w:t>
      </w:r>
      <w:r w:rsidR="002B2D39" w:rsidRPr="002E3F7C">
        <w:rPr>
          <w:rFonts w:eastAsia="Times New Roman"/>
          <w:bCs/>
          <w:color w:val="000000"/>
        </w:rPr>
        <w:t xml:space="preserve">pproving officials will consider the individual’s skills and the degree to which they are essential to the organization or the Agency’s success as well as the degree of difficulty in obtaining the </w:t>
      </w:r>
      <w:r w:rsidR="008E2C98" w:rsidRPr="002E3F7C">
        <w:rPr>
          <w:rFonts w:eastAsia="Times New Roman"/>
          <w:bCs/>
          <w:color w:val="000000"/>
        </w:rPr>
        <w:t xml:space="preserve">required </w:t>
      </w:r>
      <w:r w:rsidR="002B2D39" w:rsidRPr="002E3F7C">
        <w:rPr>
          <w:rFonts w:eastAsia="Times New Roman"/>
          <w:bCs/>
          <w:color w:val="000000"/>
        </w:rPr>
        <w:t xml:space="preserve">skill(s). </w:t>
      </w:r>
      <w:r w:rsidRPr="002E3F7C">
        <w:rPr>
          <w:rFonts w:eastAsia="Times New Roman"/>
          <w:bCs/>
          <w:color w:val="000000"/>
        </w:rPr>
        <w:t xml:space="preserve"> </w:t>
      </w:r>
      <w:r w:rsidR="002B2D39" w:rsidRPr="002E3F7C">
        <w:rPr>
          <w:rFonts w:eastAsia="Times New Roman"/>
          <w:bCs/>
          <w:color w:val="000000"/>
        </w:rPr>
        <w:t xml:space="preserve">When approving the incentive under the Federal-wide authority, the determination will be consistent with </w:t>
      </w:r>
      <w:r w:rsidRPr="002E3F7C">
        <w:rPr>
          <w:rFonts w:eastAsia="Times New Roman"/>
          <w:bCs/>
          <w:color w:val="000000"/>
        </w:rPr>
        <w:t xml:space="preserve">applicable regulatory </w:t>
      </w:r>
      <w:r w:rsidR="002B2D39" w:rsidRPr="002E3F7C">
        <w:rPr>
          <w:rFonts w:eastAsia="Times New Roman"/>
          <w:bCs/>
          <w:color w:val="000000"/>
        </w:rPr>
        <w:t>requirements</w:t>
      </w:r>
      <w:r w:rsidRPr="002E3F7C">
        <w:rPr>
          <w:rFonts w:eastAsia="Times New Roman"/>
          <w:bCs/>
          <w:color w:val="000000"/>
        </w:rPr>
        <w:t xml:space="preserve">. </w:t>
      </w:r>
    </w:p>
    <w:p w14:paraId="44C3E609" w14:textId="65B00960" w:rsidR="002B2D39" w:rsidRPr="002E3F7C" w:rsidRDefault="00893EE9" w:rsidP="005D1B5E">
      <w:pPr>
        <w:outlineLvl w:val="1"/>
        <w:rPr>
          <w:rFonts w:eastAsia="Times New Roman"/>
          <w:bCs/>
          <w:color w:val="000000"/>
        </w:rPr>
      </w:pPr>
      <w:r w:rsidRPr="002E3F7C">
        <w:rPr>
          <w:rFonts w:eastAsia="Times New Roman"/>
          <w:bCs/>
          <w:color w:val="000000"/>
        </w:rPr>
        <w:t>3.4.</w:t>
      </w:r>
      <w:r w:rsidR="00BF0EFA" w:rsidRPr="002E3F7C">
        <w:rPr>
          <w:rFonts w:eastAsia="Times New Roman"/>
          <w:bCs/>
          <w:color w:val="000000"/>
        </w:rPr>
        <w:t>5</w:t>
      </w:r>
      <w:r w:rsidRPr="002E3F7C">
        <w:rPr>
          <w:rFonts w:eastAsia="Times New Roman"/>
          <w:bCs/>
          <w:color w:val="000000"/>
        </w:rPr>
        <w:t xml:space="preserve"> </w:t>
      </w:r>
      <w:r w:rsidR="002B2D39" w:rsidRPr="002E3F7C">
        <w:rPr>
          <w:rFonts w:eastAsia="Times New Roman"/>
          <w:bCs/>
          <w:color w:val="000000"/>
        </w:rPr>
        <w:t xml:space="preserve">The servicing HR office </w:t>
      </w:r>
      <w:r w:rsidR="001B29C2" w:rsidRPr="002E3F7C">
        <w:rPr>
          <w:rFonts w:eastAsia="Times New Roman"/>
          <w:bCs/>
          <w:color w:val="000000"/>
        </w:rPr>
        <w:t>shall</w:t>
      </w:r>
      <w:r w:rsidR="002B2D39" w:rsidRPr="002E3F7C">
        <w:rPr>
          <w:rFonts w:eastAsia="Times New Roman"/>
          <w:bCs/>
          <w:color w:val="000000"/>
        </w:rPr>
        <w:t xml:space="preserve"> ensur</w:t>
      </w:r>
      <w:r w:rsidR="001B29C2" w:rsidRPr="002E3F7C">
        <w:rPr>
          <w:rFonts w:eastAsia="Times New Roman"/>
          <w:bCs/>
          <w:color w:val="000000"/>
        </w:rPr>
        <w:t>e</w:t>
      </w:r>
      <w:r w:rsidR="002B2D39" w:rsidRPr="002E3F7C">
        <w:rPr>
          <w:rFonts w:eastAsia="Times New Roman"/>
          <w:bCs/>
          <w:color w:val="000000"/>
        </w:rPr>
        <w:t xml:space="preserve"> that decisions to authorize the enhanced leave benefit for the purposes of a recruitment incentive are documented</w:t>
      </w:r>
      <w:r w:rsidR="00BF0EFA" w:rsidRPr="002E3F7C">
        <w:rPr>
          <w:rFonts w:eastAsia="Times New Roman"/>
          <w:bCs/>
          <w:color w:val="000000"/>
        </w:rPr>
        <w:t xml:space="preserve"> in accordance with applicable law/regulations</w:t>
      </w:r>
      <w:r w:rsidR="002B2D39" w:rsidRPr="002E3F7C">
        <w:rPr>
          <w:rFonts w:eastAsia="Times New Roman"/>
          <w:bCs/>
          <w:color w:val="000000"/>
        </w:rPr>
        <w:t xml:space="preserve">.  </w:t>
      </w:r>
    </w:p>
    <w:p w14:paraId="2A5CB32C" w14:textId="54AB069C" w:rsidR="00077D3C" w:rsidRPr="002E3F7C" w:rsidRDefault="002B2D39" w:rsidP="005D1B5E">
      <w:pPr>
        <w:outlineLvl w:val="1"/>
        <w:rPr>
          <w:rFonts w:eastAsia="Times New Roman"/>
          <w:color w:val="000000"/>
        </w:rPr>
      </w:pPr>
      <w:r w:rsidRPr="002E3F7C">
        <w:rPr>
          <w:rFonts w:eastAsia="Times New Roman"/>
          <w:b/>
          <w:bCs/>
          <w:color w:val="000000"/>
        </w:rPr>
        <w:t>3.5 Use or Lose Annual Leave</w:t>
      </w:r>
    </w:p>
    <w:p w14:paraId="59626EDF" w14:textId="5E15AF52" w:rsidR="006D5E4D" w:rsidRPr="002E3F7C" w:rsidRDefault="006D5E4D" w:rsidP="00DF7D5B">
      <w:pPr>
        <w:outlineLvl w:val="1"/>
        <w:rPr>
          <w:rFonts w:eastAsia="Times New Roman"/>
          <w:bCs/>
          <w:color w:val="000000"/>
        </w:rPr>
      </w:pPr>
      <w:r w:rsidRPr="002E3F7C">
        <w:rPr>
          <w:rFonts w:eastAsia="Times New Roman"/>
          <w:bCs/>
          <w:color w:val="000000"/>
        </w:rPr>
        <w:t>3.5.1</w:t>
      </w:r>
      <w:r w:rsidR="00E548B8" w:rsidRPr="002E3F7C">
        <w:rPr>
          <w:rFonts w:eastAsia="Times New Roman"/>
          <w:bCs/>
          <w:color w:val="000000"/>
        </w:rPr>
        <w:t xml:space="preserve"> Use or lose annual leave is </w:t>
      </w:r>
      <w:r w:rsidR="00672D17" w:rsidRPr="002E3F7C">
        <w:rPr>
          <w:rFonts w:eastAsia="Times New Roman"/>
          <w:bCs/>
          <w:color w:val="000000"/>
        </w:rPr>
        <w:t xml:space="preserve">excess annual leave which exceeds the maximum carryover limit for Federal employees. </w:t>
      </w:r>
      <w:r w:rsidR="00B5172C">
        <w:rPr>
          <w:rFonts w:eastAsia="Times New Roman"/>
          <w:bCs/>
          <w:color w:val="000000"/>
        </w:rPr>
        <w:t xml:space="preserve"> </w:t>
      </w:r>
      <w:r w:rsidR="00672D17" w:rsidRPr="002E3F7C">
        <w:rPr>
          <w:rFonts w:eastAsia="Times New Roman"/>
          <w:bCs/>
          <w:color w:val="000000"/>
        </w:rPr>
        <w:t>Typical carryover limits are 240 hours (i.e., 30 days) for employees stationed within the United States and 360 hours (i.e., 45 days) for employees stationed overseas.</w:t>
      </w:r>
      <w:r w:rsidR="00B5172C">
        <w:rPr>
          <w:rFonts w:eastAsia="Times New Roman"/>
          <w:bCs/>
          <w:color w:val="000000"/>
        </w:rPr>
        <w:t xml:space="preserve"> </w:t>
      </w:r>
      <w:r w:rsidR="00AC6C24" w:rsidRPr="002E3F7C">
        <w:rPr>
          <w:rFonts w:eastAsia="Times New Roman"/>
          <w:bCs/>
          <w:color w:val="000000"/>
        </w:rPr>
        <w:t xml:space="preserve"> Any accrued annual leave above the carryover limit will be forfeited if it is not used by the final day of the leave year.</w:t>
      </w:r>
    </w:p>
    <w:p w14:paraId="082FED01" w14:textId="4A4E170A" w:rsidR="005B4EFD" w:rsidRPr="002E3F7C" w:rsidRDefault="009C2921" w:rsidP="00DF7D5B">
      <w:pPr>
        <w:outlineLvl w:val="1"/>
        <w:rPr>
          <w:rFonts w:eastAsia="Times New Roman"/>
          <w:bCs/>
          <w:color w:val="000000"/>
        </w:rPr>
      </w:pPr>
      <w:r w:rsidRPr="002E3F7C">
        <w:rPr>
          <w:rFonts w:eastAsia="Times New Roman"/>
          <w:bCs/>
          <w:color w:val="000000"/>
        </w:rPr>
        <w:t>3.5.</w:t>
      </w:r>
      <w:r w:rsidR="006D5E4D" w:rsidRPr="002E3F7C">
        <w:rPr>
          <w:rFonts w:eastAsia="Times New Roman"/>
          <w:bCs/>
          <w:color w:val="000000"/>
        </w:rPr>
        <w:t>2</w:t>
      </w:r>
      <w:r w:rsidRPr="002E3F7C">
        <w:rPr>
          <w:rFonts w:eastAsia="Times New Roman"/>
          <w:bCs/>
          <w:color w:val="000000"/>
        </w:rPr>
        <w:t xml:space="preserve"> </w:t>
      </w:r>
      <w:r w:rsidR="00A63F7F" w:rsidRPr="002E3F7C">
        <w:rPr>
          <w:rFonts w:eastAsia="Times New Roman"/>
          <w:bCs/>
          <w:color w:val="000000"/>
        </w:rPr>
        <w:t>F</w:t>
      </w:r>
      <w:r w:rsidR="00E034D3" w:rsidRPr="002E3F7C">
        <w:rPr>
          <w:rFonts w:eastAsia="Times New Roman"/>
          <w:bCs/>
          <w:color w:val="000000"/>
        </w:rPr>
        <w:t>or use or lose leave to be eligible for restoration, either due to sickness or an urgent need for the employee to be at work (i.e., an exigency of public business)</w:t>
      </w:r>
      <w:r w:rsidR="00A63F7F" w:rsidRPr="002E3F7C">
        <w:rPr>
          <w:rFonts w:eastAsia="Times New Roman"/>
          <w:bCs/>
          <w:color w:val="000000"/>
        </w:rPr>
        <w:t>,</w:t>
      </w:r>
      <w:r w:rsidR="00E034D3" w:rsidRPr="002E3F7C">
        <w:rPr>
          <w:rFonts w:eastAsia="Times New Roman"/>
          <w:bCs/>
          <w:color w:val="000000"/>
        </w:rPr>
        <w:t xml:space="preserve"> the</w:t>
      </w:r>
      <w:r w:rsidR="00A63F7F" w:rsidRPr="002E3F7C">
        <w:rPr>
          <w:rFonts w:eastAsia="Times New Roman"/>
          <w:bCs/>
          <w:color w:val="000000"/>
        </w:rPr>
        <w:t xml:space="preserve"> use or lose annual </w:t>
      </w:r>
      <w:r w:rsidR="00E034D3" w:rsidRPr="002E3F7C">
        <w:rPr>
          <w:rFonts w:eastAsia="Times New Roman"/>
          <w:bCs/>
          <w:color w:val="000000"/>
        </w:rPr>
        <w:t xml:space="preserve">leave </w:t>
      </w:r>
      <w:r w:rsidR="00E61C02" w:rsidRPr="002E3F7C">
        <w:rPr>
          <w:rFonts w:eastAsia="Times New Roman"/>
          <w:bCs/>
          <w:color w:val="000000"/>
        </w:rPr>
        <w:t>will be</w:t>
      </w:r>
      <w:r w:rsidR="00E034D3" w:rsidRPr="002E3F7C">
        <w:rPr>
          <w:rFonts w:eastAsia="Times New Roman"/>
          <w:bCs/>
          <w:color w:val="000000"/>
        </w:rPr>
        <w:t xml:space="preserve"> scheduled before the start of the third biweekly pay period prior to the end of the leave year.</w:t>
      </w:r>
      <w:r w:rsidR="00B3516B" w:rsidRPr="002E3F7C">
        <w:rPr>
          <w:rFonts w:eastAsia="Times New Roman"/>
          <w:bCs/>
          <w:color w:val="000000"/>
        </w:rPr>
        <w:t xml:space="preserve"> </w:t>
      </w:r>
    </w:p>
    <w:p w14:paraId="415278E6" w14:textId="53E647A3" w:rsidR="0042413B" w:rsidRPr="002E3F7C" w:rsidRDefault="005B4EFD" w:rsidP="00DF7D5B">
      <w:pPr>
        <w:outlineLvl w:val="1"/>
        <w:rPr>
          <w:rFonts w:eastAsia="Times New Roman"/>
          <w:bCs/>
          <w:color w:val="000000"/>
        </w:rPr>
      </w:pPr>
      <w:r w:rsidRPr="002E3F7C">
        <w:rPr>
          <w:rFonts w:eastAsia="Times New Roman"/>
          <w:bCs/>
          <w:color w:val="000000"/>
        </w:rPr>
        <w:t>3.5.</w:t>
      </w:r>
      <w:r w:rsidR="006D5E4D" w:rsidRPr="002E3F7C">
        <w:rPr>
          <w:rFonts w:eastAsia="Times New Roman"/>
          <w:bCs/>
          <w:color w:val="000000"/>
        </w:rPr>
        <w:t>3</w:t>
      </w:r>
      <w:r w:rsidRPr="002E3F7C">
        <w:rPr>
          <w:rFonts w:eastAsia="Times New Roman"/>
          <w:bCs/>
          <w:color w:val="000000"/>
        </w:rPr>
        <w:t xml:space="preserve"> </w:t>
      </w:r>
      <w:r w:rsidR="000A316E" w:rsidRPr="002E3F7C">
        <w:rPr>
          <w:rFonts w:eastAsia="Times New Roman"/>
          <w:bCs/>
          <w:color w:val="000000"/>
        </w:rPr>
        <w:t xml:space="preserve">Employees who would forfeit annual leave in excess of the maximum annual leave allowable carryover because of their work to support the </w:t>
      </w:r>
      <w:r w:rsidR="00D30565">
        <w:rPr>
          <w:rFonts w:eastAsia="Times New Roman"/>
          <w:bCs/>
          <w:color w:val="000000"/>
        </w:rPr>
        <w:t>N</w:t>
      </w:r>
      <w:r w:rsidR="000A316E" w:rsidRPr="002E3F7C">
        <w:rPr>
          <w:rFonts w:eastAsia="Times New Roman"/>
          <w:bCs/>
          <w:color w:val="000000"/>
        </w:rPr>
        <w:t>ation during a national emergency</w:t>
      </w:r>
      <w:r w:rsidR="008464EE" w:rsidRPr="002E3F7C">
        <w:rPr>
          <w:rFonts w:eastAsia="Times New Roman"/>
          <w:bCs/>
          <w:color w:val="000000"/>
        </w:rPr>
        <w:t>,</w:t>
      </w:r>
      <w:r w:rsidR="000A316E" w:rsidRPr="002E3F7C">
        <w:rPr>
          <w:rFonts w:eastAsia="Times New Roman"/>
          <w:bCs/>
          <w:color w:val="000000"/>
        </w:rPr>
        <w:t xml:space="preserve"> will have their excess annual leave deemed to have been scheduled in advance and </w:t>
      </w:r>
      <w:r w:rsidR="00311EBB" w:rsidRPr="002E3F7C">
        <w:rPr>
          <w:rFonts w:eastAsia="Times New Roman"/>
          <w:bCs/>
          <w:color w:val="000000"/>
        </w:rPr>
        <w:t>eligible for</w:t>
      </w:r>
      <w:r w:rsidR="00C23195" w:rsidRPr="002E3F7C">
        <w:rPr>
          <w:rFonts w:eastAsia="Times New Roman"/>
          <w:bCs/>
          <w:color w:val="000000"/>
        </w:rPr>
        <w:t xml:space="preserve"> </w:t>
      </w:r>
      <w:r w:rsidR="000A316E" w:rsidRPr="002E3F7C">
        <w:rPr>
          <w:rFonts w:eastAsia="Times New Roman"/>
          <w:bCs/>
          <w:color w:val="000000"/>
        </w:rPr>
        <w:t>leave restoration.</w:t>
      </w:r>
    </w:p>
    <w:p w14:paraId="13F4E833" w14:textId="38CCCF54" w:rsidR="0042413B" w:rsidRPr="002E3F7C" w:rsidRDefault="009C2921" w:rsidP="00DF7D5B">
      <w:pPr>
        <w:outlineLvl w:val="1"/>
        <w:rPr>
          <w:rFonts w:eastAsia="Times New Roman"/>
          <w:bCs/>
          <w:color w:val="000000"/>
        </w:rPr>
      </w:pPr>
      <w:r w:rsidRPr="002E3F7C">
        <w:rPr>
          <w:rFonts w:eastAsia="Times New Roman"/>
          <w:bCs/>
          <w:color w:val="000000"/>
        </w:rPr>
        <w:t>3.5.</w:t>
      </w:r>
      <w:r w:rsidR="006D5E4D" w:rsidRPr="002E3F7C">
        <w:rPr>
          <w:rFonts w:eastAsia="Times New Roman"/>
          <w:bCs/>
          <w:color w:val="000000"/>
        </w:rPr>
        <w:t>4</w:t>
      </w:r>
      <w:r w:rsidRPr="002E3F7C">
        <w:rPr>
          <w:rFonts w:eastAsia="Times New Roman"/>
          <w:bCs/>
          <w:color w:val="000000"/>
        </w:rPr>
        <w:t xml:space="preserve"> </w:t>
      </w:r>
      <w:bookmarkStart w:id="7" w:name="_Hlk37404976"/>
      <w:r w:rsidR="0042413B" w:rsidRPr="002E3F7C">
        <w:rPr>
          <w:rFonts w:eastAsia="Times New Roman"/>
          <w:bCs/>
          <w:color w:val="000000"/>
        </w:rPr>
        <w:t>S</w:t>
      </w:r>
      <w:r w:rsidR="00BB29B3" w:rsidRPr="002E3F7C">
        <w:rPr>
          <w:rFonts w:eastAsia="Times New Roman"/>
          <w:bCs/>
          <w:color w:val="000000"/>
        </w:rPr>
        <w:t>upervisors shall approve a timely leave request</w:t>
      </w:r>
      <w:r w:rsidR="0042413B" w:rsidRPr="002E3F7C">
        <w:rPr>
          <w:rFonts w:eastAsia="Times New Roman"/>
          <w:bCs/>
          <w:color w:val="000000"/>
        </w:rPr>
        <w:t xml:space="preserve"> for use or lose </w:t>
      </w:r>
      <w:r w:rsidR="004B0362" w:rsidRPr="002E3F7C">
        <w:rPr>
          <w:rFonts w:eastAsia="Times New Roman"/>
          <w:bCs/>
          <w:color w:val="000000"/>
        </w:rPr>
        <w:t xml:space="preserve">annual </w:t>
      </w:r>
      <w:r w:rsidR="0042413B" w:rsidRPr="002E3F7C">
        <w:rPr>
          <w:rFonts w:eastAsia="Times New Roman"/>
          <w:bCs/>
          <w:color w:val="000000"/>
        </w:rPr>
        <w:t>leave</w:t>
      </w:r>
      <w:r w:rsidR="00BB29B3" w:rsidRPr="002E3F7C">
        <w:rPr>
          <w:rFonts w:eastAsia="Times New Roman"/>
          <w:bCs/>
          <w:color w:val="000000"/>
        </w:rPr>
        <w:t xml:space="preserve">, </w:t>
      </w:r>
      <w:bookmarkEnd w:id="7"/>
      <w:r w:rsidR="00BB29B3" w:rsidRPr="002E3F7C">
        <w:rPr>
          <w:rFonts w:eastAsia="Times New Roman"/>
          <w:bCs/>
          <w:color w:val="000000"/>
        </w:rPr>
        <w:t xml:space="preserve">unless </w:t>
      </w:r>
      <w:r w:rsidR="0042413B" w:rsidRPr="002E3F7C">
        <w:rPr>
          <w:rFonts w:eastAsia="Times New Roman"/>
          <w:bCs/>
          <w:color w:val="000000"/>
        </w:rPr>
        <w:t xml:space="preserve">a Center Director or OIC has determined that there is an exigency of the public business that results in an urgent need for certain employees to be at work </w:t>
      </w:r>
      <w:r w:rsidR="00CC101A" w:rsidRPr="002E3F7C">
        <w:rPr>
          <w:rFonts w:eastAsia="Times New Roman"/>
          <w:bCs/>
          <w:color w:val="000000"/>
        </w:rPr>
        <w:t xml:space="preserve">which </w:t>
      </w:r>
      <w:r w:rsidR="00BB29B3" w:rsidRPr="002E3F7C">
        <w:rPr>
          <w:rFonts w:eastAsia="Times New Roman"/>
          <w:bCs/>
          <w:color w:val="000000"/>
        </w:rPr>
        <w:t xml:space="preserve">precludes excusing the employee from duty. </w:t>
      </w:r>
      <w:r w:rsidR="0042413B" w:rsidRPr="002E3F7C">
        <w:rPr>
          <w:rFonts w:eastAsia="Times New Roman"/>
          <w:bCs/>
          <w:color w:val="000000"/>
        </w:rPr>
        <w:t xml:space="preserve"> </w:t>
      </w:r>
    </w:p>
    <w:p w14:paraId="357C9B6F" w14:textId="3C8EE209" w:rsidR="002B2D39" w:rsidRPr="002E3F7C" w:rsidRDefault="009C2921" w:rsidP="00DF7D5B">
      <w:pPr>
        <w:outlineLvl w:val="1"/>
        <w:rPr>
          <w:rFonts w:eastAsia="Times New Roman"/>
          <w:bCs/>
          <w:color w:val="000000"/>
        </w:rPr>
      </w:pPr>
      <w:r w:rsidRPr="002E3F7C">
        <w:rPr>
          <w:rFonts w:eastAsia="Times New Roman"/>
          <w:bCs/>
          <w:color w:val="000000"/>
        </w:rPr>
        <w:lastRenderedPageBreak/>
        <w:t>3.5.</w:t>
      </w:r>
      <w:r w:rsidR="006D5E4D" w:rsidRPr="002E3F7C">
        <w:rPr>
          <w:rFonts w:eastAsia="Times New Roman"/>
          <w:bCs/>
          <w:color w:val="000000"/>
        </w:rPr>
        <w:t>5</w:t>
      </w:r>
      <w:r w:rsidRPr="002E3F7C">
        <w:rPr>
          <w:rFonts w:eastAsia="Times New Roman"/>
          <w:bCs/>
          <w:color w:val="000000"/>
        </w:rPr>
        <w:t xml:space="preserve"> </w:t>
      </w:r>
      <w:r w:rsidR="0042413B" w:rsidRPr="002E3F7C">
        <w:rPr>
          <w:rFonts w:eastAsia="Times New Roman"/>
          <w:bCs/>
          <w:color w:val="000000"/>
        </w:rPr>
        <w:t>When there is an exigency of the public business,</w:t>
      </w:r>
      <w:r w:rsidR="00EE78DF" w:rsidRPr="002E3F7C">
        <w:rPr>
          <w:rFonts w:eastAsia="Times New Roman"/>
          <w:bCs/>
          <w:color w:val="000000"/>
        </w:rPr>
        <w:t xml:space="preserve"> as declared by a Center Director or OIC of </w:t>
      </w:r>
      <w:r w:rsidR="00242768" w:rsidRPr="002E3F7C">
        <w:rPr>
          <w:rFonts w:eastAsia="Times New Roman"/>
          <w:bCs/>
          <w:color w:val="000000"/>
        </w:rPr>
        <w:t>H</w:t>
      </w:r>
      <w:r w:rsidR="00EE78DF" w:rsidRPr="002E3F7C">
        <w:rPr>
          <w:rFonts w:eastAsia="Times New Roman"/>
          <w:bCs/>
          <w:color w:val="000000"/>
        </w:rPr>
        <w:t xml:space="preserve">eadquarters </w:t>
      </w:r>
      <w:r w:rsidR="00242768" w:rsidRPr="002E3F7C">
        <w:rPr>
          <w:rFonts w:eastAsia="Times New Roman"/>
          <w:bCs/>
          <w:color w:val="000000"/>
        </w:rPr>
        <w:t>O</w:t>
      </w:r>
      <w:r w:rsidR="00EE78DF" w:rsidRPr="002E3F7C">
        <w:rPr>
          <w:rFonts w:eastAsia="Times New Roman"/>
          <w:bCs/>
          <w:color w:val="000000"/>
        </w:rPr>
        <w:t>ffices,</w:t>
      </w:r>
      <w:r w:rsidR="0042413B" w:rsidRPr="002E3F7C">
        <w:rPr>
          <w:rFonts w:eastAsia="Times New Roman"/>
          <w:bCs/>
          <w:color w:val="000000"/>
        </w:rPr>
        <w:t xml:space="preserve"> s</w:t>
      </w:r>
      <w:r w:rsidR="002B2D39" w:rsidRPr="002E3F7C">
        <w:rPr>
          <w:rFonts w:eastAsia="Times New Roman"/>
          <w:bCs/>
          <w:color w:val="000000"/>
        </w:rPr>
        <w:t xml:space="preserve">upervisors may </w:t>
      </w:r>
      <w:r w:rsidR="004C3E07" w:rsidRPr="002E3F7C">
        <w:rPr>
          <w:rFonts w:eastAsia="Times New Roman"/>
          <w:bCs/>
          <w:color w:val="000000"/>
        </w:rPr>
        <w:t>cancel</w:t>
      </w:r>
      <w:r w:rsidR="002B2D39" w:rsidRPr="002E3F7C">
        <w:rPr>
          <w:rFonts w:eastAsia="Times New Roman"/>
          <w:bCs/>
          <w:color w:val="000000"/>
        </w:rPr>
        <w:t xml:space="preserve"> leave requests for use or lose annual leave.  Each request will consider factors such as cost, productivity, schedules, safety, health, effect of postponement, and whether other employees, who would not have to forfeit annual leave, could be assigned to perform the work</w:t>
      </w:r>
      <w:r w:rsidR="00405138" w:rsidRPr="002E3F7C">
        <w:rPr>
          <w:rFonts w:eastAsia="Times New Roman"/>
          <w:bCs/>
          <w:color w:val="000000"/>
        </w:rPr>
        <w:t>.</w:t>
      </w:r>
      <w:r w:rsidR="0090024A" w:rsidRPr="002E3F7C">
        <w:rPr>
          <w:rFonts w:eastAsia="Times New Roman"/>
          <w:bCs/>
          <w:color w:val="000000"/>
        </w:rPr>
        <w:t xml:space="preserve"> </w:t>
      </w:r>
      <w:r w:rsidR="00D30565">
        <w:rPr>
          <w:rFonts w:eastAsia="Times New Roman"/>
          <w:bCs/>
          <w:color w:val="000000"/>
        </w:rPr>
        <w:t xml:space="preserve"> </w:t>
      </w:r>
      <w:r w:rsidR="0090024A" w:rsidRPr="002E3F7C">
        <w:rPr>
          <w:rFonts w:eastAsia="Times New Roman"/>
          <w:bCs/>
          <w:color w:val="000000"/>
        </w:rPr>
        <w:t xml:space="preserve">Except where made by the head of the </w:t>
      </w:r>
      <w:r w:rsidR="00A51F0C" w:rsidRPr="002E3F7C">
        <w:rPr>
          <w:rFonts w:eastAsia="Times New Roman"/>
          <w:bCs/>
          <w:color w:val="000000"/>
        </w:rPr>
        <w:t>A</w:t>
      </w:r>
      <w:r w:rsidR="0090024A" w:rsidRPr="002E3F7C">
        <w:rPr>
          <w:rFonts w:eastAsia="Times New Roman"/>
          <w:bCs/>
          <w:color w:val="000000"/>
        </w:rPr>
        <w:t>gency, the determination may not be made by any official whose leave would be affected by the decision.</w:t>
      </w:r>
    </w:p>
    <w:p w14:paraId="0863BFED" w14:textId="41B214A3" w:rsidR="00405138" w:rsidRPr="002E3F7C" w:rsidRDefault="009C2921" w:rsidP="00DF7D5B">
      <w:pPr>
        <w:outlineLvl w:val="1"/>
        <w:rPr>
          <w:rFonts w:eastAsia="Times New Roman"/>
          <w:bCs/>
          <w:color w:val="000000"/>
        </w:rPr>
      </w:pPr>
      <w:r w:rsidRPr="002E3F7C">
        <w:rPr>
          <w:rFonts w:eastAsia="Times New Roman"/>
          <w:bCs/>
          <w:color w:val="000000"/>
        </w:rPr>
        <w:t>3.5.</w:t>
      </w:r>
      <w:r w:rsidR="006D5E4D" w:rsidRPr="002E3F7C">
        <w:rPr>
          <w:rFonts w:eastAsia="Times New Roman"/>
          <w:bCs/>
          <w:color w:val="000000"/>
        </w:rPr>
        <w:t>6</w:t>
      </w:r>
      <w:r w:rsidRPr="002E3F7C">
        <w:rPr>
          <w:rFonts w:eastAsia="Times New Roman"/>
          <w:bCs/>
          <w:color w:val="000000"/>
        </w:rPr>
        <w:t xml:space="preserve"> </w:t>
      </w:r>
      <w:r w:rsidR="00405138" w:rsidRPr="002E3F7C">
        <w:rPr>
          <w:rFonts w:eastAsia="Times New Roman"/>
          <w:bCs/>
          <w:color w:val="000000"/>
        </w:rPr>
        <w:t>An employee’s use of earned compensatory time-off</w:t>
      </w:r>
      <w:r w:rsidR="0090024A" w:rsidRPr="002E3F7C">
        <w:rPr>
          <w:rFonts w:eastAsia="Times New Roman"/>
          <w:bCs/>
          <w:color w:val="000000"/>
        </w:rPr>
        <w:t>, time-off awards</w:t>
      </w:r>
      <w:r w:rsidR="00BC0F88" w:rsidRPr="002E3F7C">
        <w:rPr>
          <w:rFonts w:eastAsia="Times New Roman"/>
          <w:bCs/>
          <w:color w:val="000000"/>
        </w:rPr>
        <w:t>,</w:t>
      </w:r>
      <w:r w:rsidR="00405138" w:rsidRPr="002E3F7C">
        <w:rPr>
          <w:rFonts w:eastAsia="Times New Roman"/>
          <w:bCs/>
          <w:color w:val="000000"/>
        </w:rPr>
        <w:t xml:space="preserve"> or credit hours does not constitute an exigency of the public business.  I</w:t>
      </w:r>
      <w:r w:rsidR="004F3638" w:rsidRPr="002E3F7C">
        <w:rPr>
          <w:rFonts w:eastAsia="Times New Roman"/>
          <w:bCs/>
          <w:color w:val="000000"/>
        </w:rPr>
        <w:t>f</w:t>
      </w:r>
      <w:r w:rsidR="00405138" w:rsidRPr="002E3F7C">
        <w:rPr>
          <w:rFonts w:eastAsia="Times New Roman"/>
          <w:bCs/>
          <w:color w:val="000000"/>
        </w:rPr>
        <w:t xml:space="preserve"> the use of</w:t>
      </w:r>
      <w:r w:rsidR="00A51F0C" w:rsidRPr="002E3F7C">
        <w:rPr>
          <w:rFonts w:eastAsia="Times New Roman"/>
          <w:bCs/>
          <w:color w:val="000000"/>
        </w:rPr>
        <w:t xml:space="preserve"> </w:t>
      </w:r>
      <w:r w:rsidR="00BC0F88" w:rsidRPr="002E3F7C">
        <w:rPr>
          <w:rFonts w:eastAsia="Times New Roman"/>
          <w:bCs/>
          <w:color w:val="000000"/>
        </w:rPr>
        <w:t>time off</w:t>
      </w:r>
      <w:r w:rsidR="00405138" w:rsidRPr="002E3F7C">
        <w:rPr>
          <w:rFonts w:eastAsia="Times New Roman"/>
          <w:bCs/>
          <w:color w:val="000000"/>
        </w:rPr>
        <w:t xml:space="preserve"> results in the forfeiture of annual leave, the forfeited leave cannot be restored.  </w:t>
      </w:r>
    </w:p>
    <w:p w14:paraId="75C6AF53" w14:textId="67CE8A14" w:rsidR="002C3B9D" w:rsidRPr="002E3F7C" w:rsidRDefault="009C2921" w:rsidP="00DF7D5B">
      <w:pPr>
        <w:outlineLvl w:val="1"/>
        <w:rPr>
          <w:rFonts w:eastAsia="Times New Roman"/>
          <w:bCs/>
          <w:color w:val="000000"/>
        </w:rPr>
      </w:pPr>
      <w:r w:rsidRPr="002E3F7C">
        <w:rPr>
          <w:rFonts w:eastAsia="Times New Roman"/>
          <w:bCs/>
          <w:color w:val="000000"/>
        </w:rPr>
        <w:t>3.5.</w:t>
      </w:r>
      <w:r w:rsidR="006D5E4D" w:rsidRPr="002E3F7C">
        <w:rPr>
          <w:rFonts w:eastAsia="Times New Roman"/>
          <w:bCs/>
          <w:color w:val="000000"/>
        </w:rPr>
        <w:t>7</w:t>
      </w:r>
      <w:r w:rsidRPr="002E3F7C">
        <w:rPr>
          <w:rFonts w:eastAsia="Times New Roman"/>
          <w:bCs/>
          <w:color w:val="000000"/>
        </w:rPr>
        <w:t xml:space="preserve"> </w:t>
      </w:r>
      <w:r w:rsidR="002B2D39" w:rsidRPr="002E3F7C">
        <w:rPr>
          <w:rFonts w:eastAsia="Times New Roman"/>
          <w:bCs/>
          <w:color w:val="000000"/>
        </w:rPr>
        <w:t xml:space="preserve">Supervisors are authorized to restore use or lose </w:t>
      </w:r>
      <w:r w:rsidR="004B0362" w:rsidRPr="002E3F7C">
        <w:rPr>
          <w:rFonts w:eastAsia="Times New Roman"/>
          <w:bCs/>
          <w:color w:val="000000"/>
        </w:rPr>
        <w:t xml:space="preserve">annual </w:t>
      </w:r>
      <w:r w:rsidR="002B2D39" w:rsidRPr="002E3F7C">
        <w:rPr>
          <w:rFonts w:eastAsia="Times New Roman"/>
          <w:bCs/>
          <w:color w:val="000000"/>
        </w:rPr>
        <w:t>leave that was forfeited due to an administrative error</w:t>
      </w:r>
      <w:r w:rsidR="003344E9" w:rsidRPr="002E3F7C">
        <w:rPr>
          <w:rFonts w:eastAsia="Times New Roman"/>
          <w:bCs/>
          <w:color w:val="000000"/>
        </w:rPr>
        <w:t xml:space="preserve"> that was beyond the employee’s control</w:t>
      </w:r>
      <w:r w:rsidR="002B2D39" w:rsidRPr="002E3F7C">
        <w:rPr>
          <w:rFonts w:eastAsia="Times New Roman"/>
          <w:bCs/>
          <w:color w:val="000000"/>
        </w:rPr>
        <w:t xml:space="preserve"> or </w:t>
      </w:r>
      <w:r w:rsidR="008A4B9A" w:rsidRPr="002E3F7C">
        <w:rPr>
          <w:rFonts w:eastAsia="Times New Roman"/>
          <w:bCs/>
          <w:color w:val="000000"/>
        </w:rPr>
        <w:t xml:space="preserve">due to </w:t>
      </w:r>
      <w:r w:rsidR="002B2D39" w:rsidRPr="002E3F7C">
        <w:rPr>
          <w:rFonts w:eastAsia="Times New Roman"/>
          <w:bCs/>
          <w:color w:val="000000"/>
        </w:rPr>
        <w:t xml:space="preserve">an </w:t>
      </w:r>
      <w:r w:rsidR="005B4EFD" w:rsidRPr="002E3F7C">
        <w:rPr>
          <w:rFonts w:eastAsia="Times New Roman"/>
          <w:bCs/>
          <w:color w:val="000000"/>
        </w:rPr>
        <w:t>illness</w:t>
      </w:r>
      <w:r w:rsidR="002B2D39" w:rsidRPr="002E3F7C">
        <w:rPr>
          <w:rFonts w:eastAsia="Times New Roman"/>
          <w:bCs/>
          <w:color w:val="000000"/>
        </w:rPr>
        <w:t xml:space="preserve"> that occurred late in the leave year or was of such duration that the excess annual leave could not be rescheduled for use before the end of the leave year.  </w:t>
      </w:r>
    </w:p>
    <w:p w14:paraId="62410740" w14:textId="5C921342" w:rsidR="002B2D39" w:rsidRPr="002E3F7C" w:rsidRDefault="009C2921" w:rsidP="005D1B5E">
      <w:pPr>
        <w:rPr>
          <w:rFonts w:eastAsia="Times New Roman"/>
          <w:color w:val="000000"/>
        </w:rPr>
      </w:pPr>
      <w:r w:rsidRPr="002E3F7C">
        <w:rPr>
          <w:rFonts w:eastAsia="Times New Roman"/>
          <w:color w:val="000000"/>
        </w:rPr>
        <w:t>3.5.</w:t>
      </w:r>
      <w:r w:rsidR="006D5E4D" w:rsidRPr="002E3F7C">
        <w:rPr>
          <w:rFonts w:eastAsia="Times New Roman"/>
          <w:color w:val="000000"/>
        </w:rPr>
        <w:t xml:space="preserve">8 </w:t>
      </w:r>
      <w:r w:rsidR="002C3B9D" w:rsidRPr="002E3F7C">
        <w:rPr>
          <w:rFonts w:eastAsia="Times New Roman"/>
          <w:color w:val="000000"/>
        </w:rPr>
        <w:t xml:space="preserve">When </w:t>
      </w:r>
      <w:r w:rsidR="004B0362" w:rsidRPr="002E3F7C">
        <w:rPr>
          <w:rFonts w:eastAsia="Times New Roman"/>
          <w:color w:val="000000"/>
        </w:rPr>
        <w:t xml:space="preserve">use or lose </w:t>
      </w:r>
      <w:r w:rsidR="002C3B9D" w:rsidRPr="002E3F7C">
        <w:rPr>
          <w:rFonts w:eastAsia="Times New Roman"/>
          <w:color w:val="000000"/>
        </w:rPr>
        <w:t xml:space="preserve">annual leave is restored, </w:t>
      </w:r>
      <w:r w:rsidR="004F171C" w:rsidRPr="002E3F7C">
        <w:rPr>
          <w:rFonts w:eastAsia="Times New Roman"/>
          <w:color w:val="000000"/>
        </w:rPr>
        <w:t>supervisors</w:t>
      </w:r>
      <w:r w:rsidR="002C3B9D" w:rsidRPr="002E3F7C">
        <w:rPr>
          <w:rFonts w:eastAsia="Times New Roman"/>
          <w:color w:val="000000"/>
        </w:rPr>
        <w:t xml:space="preserve"> shall document the employee’s </w:t>
      </w:r>
      <w:r w:rsidR="000D0352" w:rsidRPr="002E3F7C">
        <w:rPr>
          <w:rFonts w:eastAsia="Times New Roman"/>
          <w:color w:val="000000"/>
        </w:rPr>
        <w:t xml:space="preserve">subsequent </w:t>
      </w:r>
      <w:r w:rsidR="002C3B9D" w:rsidRPr="002E3F7C">
        <w:rPr>
          <w:rFonts w:eastAsia="Times New Roman"/>
          <w:color w:val="000000"/>
        </w:rPr>
        <w:t xml:space="preserve">written requests to schedule </w:t>
      </w:r>
      <w:r w:rsidR="009832CE" w:rsidRPr="002E3F7C">
        <w:rPr>
          <w:rFonts w:eastAsia="Times New Roman"/>
          <w:color w:val="000000"/>
        </w:rPr>
        <w:t>restored</w:t>
      </w:r>
      <w:r w:rsidR="002C3B9D" w:rsidRPr="002E3F7C">
        <w:rPr>
          <w:rFonts w:eastAsia="Times New Roman"/>
          <w:color w:val="000000"/>
        </w:rPr>
        <w:t xml:space="preserve"> leave</w:t>
      </w:r>
      <w:r w:rsidR="009832CE" w:rsidRPr="002E3F7C">
        <w:rPr>
          <w:rFonts w:eastAsia="Times New Roman"/>
          <w:color w:val="000000"/>
        </w:rPr>
        <w:t>.</w:t>
      </w:r>
      <w:r w:rsidR="00141755">
        <w:rPr>
          <w:rFonts w:eastAsia="Times New Roman"/>
          <w:color w:val="000000"/>
        </w:rPr>
        <w:t xml:space="preserve"> </w:t>
      </w:r>
      <w:r w:rsidR="009832CE" w:rsidRPr="002E3F7C">
        <w:rPr>
          <w:rFonts w:eastAsia="Times New Roman"/>
          <w:color w:val="000000"/>
        </w:rPr>
        <w:t xml:space="preserve"> If an approved request </w:t>
      </w:r>
      <w:r w:rsidR="00D575CD" w:rsidRPr="002E3F7C">
        <w:rPr>
          <w:rFonts w:eastAsia="Times New Roman"/>
          <w:color w:val="000000"/>
        </w:rPr>
        <w:t>for</w:t>
      </w:r>
      <w:r w:rsidR="009832CE" w:rsidRPr="002E3F7C">
        <w:rPr>
          <w:rFonts w:eastAsia="Times New Roman"/>
          <w:color w:val="000000"/>
        </w:rPr>
        <w:t xml:space="preserve"> use or lose or restored leave is subsequently cancelled</w:t>
      </w:r>
      <w:r w:rsidR="002C3B9D" w:rsidRPr="002E3F7C">
        <w:rPr>
          <w:rFonts w:eastAsia="Times New Roman"/>
          <w:color w:val="000000"/>
        </w:rPr>
        <w:t xml:space="preserve"> the</w:t>
      </w:r>
      <w:r w:rsidR="009832CE" w:rsidRPr="002E3F7C">
        <w:rPr>
          <w:rFonts w:eastAsia="Times New Roman"/>
          <w:color w:val="000000"/>
        </w:rPr>
        <w:t xml:space="preserve"> reason for the</w:t>
      </w:r>
      <w:r w:rsidR="002C3B9D" w:rsidRPr="002E3F7C">
        <w:rPr>
          <w:rFonts w:eastAsia="Times New Roman"/>
          <w:color w:val="000000"/>
        </w:rPr>
        <w:t xml:space="preserve"> </w:t>
      </w:r>
      <w:r w:rsidR="007D7919" w:rsidRPr="002E3F7C">
        <w:rPr>
          <w:rFonts w:eastAsia="Times New Roman"/>
          <w:color w:val="000000"/>
        </w:rPr>
        <w:t>cancellation</w:t>
      </w:r>
      <w:r w:rsidR="002C3B9D" w:rsidRPr="002E3F7C">
        <w:rPr>
          <w:rFonts w:eastAsia="Times New Roman"/>
          <w:color w:val="000000"/>
        </w:rPr>
        <w:t xml:space="preserve"> </w:t>
      </w:r>
      <w:r w:rsidR="007D73A6" w:rsidRPr="002E3F7C">
        <w:rPr>
          <w:rFonts w:eastAsia="Times New Roman"/>
          <w:color w:val="000000"/>
        </w:rPr>
        <w:t xml:space="preserve">will </w:t>
      </w:r>
      <w:r w:rsidR="009832CE" w:rsidRPr="002E3F7C">
        <w:rPr>
          <w:rFonts w:eastAsia="Times New Roman"/>
          <w:color w:val="000000"/>
        </w:rPr>
        <w:t xml:space="preserve">be documented </w:t>
      </w:r>
      <w:r w:rsidR="0005794B" w:rsidRPr="002E3F7C">
        <w:rPr>
          <w:rFonts w:eastAsia="Times New Roman"/>
          <w:color w:val="000000"/>
        </w:rPr>
        <w:t>in writing</w:t>
      </w:r>
      <w:r w:rsidR="002C3B9D" w:rsidRPr="002E3F7C">
        <w:rPr>
          <w:rFonts w:eastAsia="Times New Roman"/>
          <w:color w:val="000000"/>
        </w:rPr>
        <w:t xml:space="preserve">. </w:t>
      </w:r>
    </w:p>
    <w:p w14:paraId="73C00514" w14:textId="44571FEA" w:rsidR="00A06201" w:rsidRPr="002E3F7C" w:rsidRDefault="009C2921" w:rsidP="005D1B5E">
      <w:pPr>
        <w:pStyle w:val="NormalWeb"/>
        <w:spacing w:before="200" w:beforeAutospacing="0" w:after="200" w:afterAutospacing="0"/>
      </w:pPr>
      <w:r w:rsidRPr="002E3F7C">
        <w:t>3.5.</w:t>
      </w:r>
      <w:r w:rsidR="006D5E4D" w:rsidRPr="002E3F7C">
        <w:t>9</w:t>
      </w:r>
      <w:r w:rsidRPr="002E3F7C">
        <w:t xml:space="preserve"> </w:t>
      </w:r>
      <w:r w:rsidR="00A06201" w:rsidRPr="002E3F7C">
        <w:t>The</w:t>
      </w:r>
      <w:r w:rsidR="00031626" w:rsidRPr="002E3F7C">
        <w:t xml:space="preserve"> expiration date</w:t>
      </w:r>
      <w:r w:rsidR="00A06201" w:rsidRPr="002E3F7C">
        <w:t xml:space="preserve"> of restored</w:t>
      </w:r>
      <w:r w:rsidR="004B0362" w:rsidRPr="002E3F7C">
        <w:t xml:space="preserve"> annual</w:t>
      </w:r>
      <w:r w:rsidR="00A06201" w:rsidRPr="002E3F7C">
        <w:t xml:space="preserve"> leave is the end of the leave year in which the </w:t>
      </w:r>
      <w:r w:rsidR="0002159A">
        <w:t>two</w:t>
      </w:r>
      <w:r w:rsidR="00A06201" w:rsidRPr="002E3F7C">
        <w:t>-year anniversary date of restoration occurs.  Leave</w:t>
      </w:r>
      <w:r w:rsidR="00D0385A" w:rsidRPr="002E3F7C">
        <w:t xml:space="preserve"> that</w:t>
      </w:r>
      <w:r w:rsidR="00A06201" w:rsidRPr="002E3F7C">
        <w:t xml:space="preserve"> is not used by this deadline may not be restored again</w:t>
      </w:r>
      <w:r w:rsidR="00A51F0C" w:rsidRPr="002E3F7C">
        <w:t xml:space="preserve"> unless an </w:t>
      </w:r>
      <w:r w:rsidR="00456755" w:rsidRPr="002E3F7C">
        <w:t>employee’s</w:t>
      </w:r>
      <w:r w:rsidR="00A51F0C" w:rsidRPr="002E3F7C">
        <w:t xml:space="preserve"> ability to take leave was </w:t>
      </w:r>
      <w:r w:rsidR="000A316E" w:rsidRPr="002E3F7C">
        <w:t>hindered due to a declared national emergency</w:t>
      </w:r>
      <w:r w:rsidR="00A06201" w:rsidRPr="002E3F7C">
        <w:t xml:space="preserve">. </w:t>
      </w:r>
    </w:p>
    <w:p w14:paraId="288FC083" w14:textId="77777777" w:rsidR="00DF3083" w:rsidRPr="002E3F7C" w:rsidRDefault="00DF3083" w:rsidP="00DF3083">
      <w:pPr>
        <w:outlineLvl w:val="1"/>
        <w:rPr>
          <w:rFonts w:eastAsia="Times New Roman"/>
          <w:b/>
          <w:bCs/>
          <w:color w:val="000000"/>
        </w:rPr>
      </w:pPr>
      <w:r w:rsidRPr="002E3F7C">
        <w:rPr>
          <w:rFonts w:eastAsia="Times New Roman"/>
          <w:b/>
          <w:bCs/>
          <w:color w:val="000000"/>
        </w:rPr>
        <w:t>3.6 Sick Leave/Advanced Sick Leave</w:t>
      </w:r>
    </w:p>
    <w:p w14:paraId="2DD918F7" w14:textId="7851533D" w:rsidR="00DF3083" w:rsidRPr="002E3F7C" w:rsidDel="00200EEF" w:rsidRDefault="00DF3083" w:rsidP="00DF3083">
      <w:pPr>
        <w:rPr>
          <w:rFonts w:eastAsia="Times New Roman"/>
          <w:color w:val="000000"/>
        </w:rPr>
      </w:pPr>
      <w:r w:rsidRPr="002E3F7C" w:rsidDel="00200EEF">
        <w:rPr>
          <w:rFonts w:eastAsia="Times New Roman"/>
          <w:color w:val="000000"/>
        </w:rPr>
        <w:t xml:space="preserve">3.6.1 Supervisors </w:t>
      </w:r>
      <w:r w:rsidRPr="002E3F7C">
        <w:rPr>
          <w:rFonts w:eastAsia="Times New Roman"/>
          <w:color w:val="000000"/>
        </w:rPr>
        <w:t xml:space="preserve">will </w:t>
      </w:r>
      <w:r w:rsidRPr="002E3F7C" w:rsidDel="00200EEF">
        <w:rPr>
          <w:rFonts w:eastAsia="Times New Roman"/>
          <w:color w:val="000000"/>
        </w:rPr>
        <w:t xml:space="preserve">notify employees of established </w:t>
      </w:r>
      <w:r w:rsidR="0079692E" w:rsidRPr="002E3F7C">
        <w:rPr>
          <w:rFonts w:eastAsia="Times New Roman"/>
          <w:color w:val="000000"/>
        </w:rPr>
        <w:t>organizational</w:t>
      </w:r>
      <w:r w:rsidRPr="002E3F7C" w:rsidDel="00200EEF">
        <w:rPr>
          <w:rFonts w:eastAsia="Times New Roman"/>
          <w:color w:val="000000"/>
        </w:rPr>
        <w:t xml:space="preserve"> policies and procedures for requesting sick leave and any requirements for providing</w:t>
      </w:r>
      <w:r w:rsidR="00645172" w:rsidRPr="002E3F7C">
        <w:rPr>
          <w:rFonts w:eastAsia="Times New Roman"/>
          <w:color w:val="000000"/>
        </w:rPr>
        <w:t xml:space="preserve"> administratively acceptable evidence</w:t>
      </w:r>
      <w:r w:rsidR="00EE7DE6" w:rsidRPr="002E3F7C">
        <w:rPr>
          <w:rFonts w:eastAsia="Times New Roman"/>
          <w:color w:val="000000"/>
        </w:rPr>
        <w:t>.</w:t>
      </w:r>
    </w:p>
    <w:p w14:paraId="7C9F781F" w14:textId="0568A0C9" w:rsidR="00434ED9" w:rsidRPr="002E3F7C" w:rsidRDefault="00DF3083" w:rsidP="00DF3083">
      <w:pPr>
        <w:rPr>
          <w:rFonts w:eastAsia="Times New Roman"/>
          <w:color w:val="000000"/>
        </w:rPr>
      </w:pPr>
      <w:bookmarkStart w:id="8" w:name="_Hlk80697049"/>
      <w:r w:rsidRPr="002E3F7C">
        <w:rPr>
          <w:rFonts w:eastAsia="Times New Roman"/>
          <w:color w:val="000000"/>
        </w:rPr>
        <w:t xml:space="preserve">3.6.2 Supervisors </w:t>
      </w:r>
      <w:r w:rsidR="00CF457D" w:rsidRPr="002E3F7C">
        <w:rPr>
          <w:rFonts w:eastAsia="Times New Roman"/>
          <w:color w:val="000000"/>
        </w:rPr>
        <w:t>may</w:t>
      </w:r>
      <w:r w:rsidRPr="002E3F7C">
        <w:rPr>
          <w:rFonts w:eastAsia="Times New Roman"/>
          <w:color w:val="000000"/>
        </w:rPr>
        <w:t xml:space="preserve"> approve requests for advanced sick leave in the same manner as they approve sick leave</w:t>
      </w:r>
      <w:r w:rsidR="00EE4C59" w:rsidRPr="002E3F7C">
        <w:rPr>
          <w:rFonts w:eastAsia="Times New Roman"/>
          <w:color w:val="000000"/>
        </w:rPr>
        <w:t xml:space="preserve">. </w:t>
      </w:r>
      <w:r w:rsidR="00141755">
        <w:rPr>
          <w:rFonts w:eastAsia="Times New Roman"/>
          <w:color w:val="000000"/>
        </w:rPr>
        <w:t xml:space="preserve"> </w:t>
      </w:r>
      <w:r w:rsidR="00EE4C59" w:rsidRPr="002E3F7C">
        <w:rPr>
          <w:rFonts w:eastAsia="Times New Roman"/>
          <w:color w:val="000000"/>
        </w:rPr>
        <w:t>Supervisors will not approve requests for advanced sick leave when it is known or reasonably expected that the employee will not return to duty</w:t>
      </w:r>
      <w:r w:rsidR="007C14D5" w:rsidRPr="002E3F7C">
        <w:rPr>
          <w:rFonts w:eastAsia="Times New Roman"/>
          <w:color w:val="000000"/>
        </w:rPr>
        <w:t>, which would result in a negative sick leave balance upon separation</w:t>
      </w:r>
      <w:r w:rsidR="00547DDB" w:rsidRPr="002E3F7C">
        <w:rPr>
          <w:rFonts w:eastAsia="Times New Roman"/>
          <w:color w:val="000000"/>
        </w:rPr>
        <w:t xml:space="preserve">. </w:t>
      </w:r>
      <w:r w:rsidR="00141755">
        <w:rPr>
          <w:rFonts w:eastAsia="Times New Roman"/>
          <w:color w:val="000000"/>
        </w:rPr>
        <w:t xml:space="preserve"> </w:t>
      </w:r>
      <w:r w:rsidRPr="002E3F7C">
        <w:rPr>
          <w:rFonts w:eastAsia="Times New Roman"/>
          <w:color w:val="000000"/>
        </w:rPr>
        <w:t xml:space="preserve">Approvals will be made in </w:t>
      </w:r>
      <w:r w:rsidR="007C14D5" w:rsidRPr="002E3F7C">
        <w:rPr>
          <w:rFonts w:eastAsia="Times New Roman"/>
          <w:color w:val="000000"/>
        </w:rPr>
        <w:t xml:space="preserve">coordination with the servicing HR office, when appropriate, and in </w:t>
      </w:r>
      <w:r w:rsidRPr="002E3F7C">
        <w:rPr>
          <w:rFonts w:eastAsia="Times New Roman"/>
          <w:color w:val="000000"/>
        </w:rPr>
        <w:t>accordance with</w:t>
      </w:r>
      <w:r w:rsidR="007C14D5" w:rsidRPr="002E3F7C">
        <w:rPr>
          <w:rFonts w:eastAsia="Times New Roman"/>
          <w:color w:val="000000"/>
        </w:rPr>
        <w:t xml:space="preserve"> all</w:t>
      </w:r>
      <w:r w:rsidRPr="002E3F7C">
        <w:rPr>
          <w:rFonts w:eastAsia="Times New Roman"/>
          <w:color w:val="000000"/>
        </w:rPr>
        <w:t xml:space="preserve"> regulatory requirements</w:t>
      </w:r>
      <w:r w:rsidR="00384B17" w:rsidRPr="002E3F7C">
        <w:rPr>
          <w:rFonts w:eastAsia="Times New Roman"/>
          <w:color w:val="000000"/>
        </w:rPr>
        <w:t>.</w:t>
      </w:r>
      <w:r w:rsidRPr="002E3F7C">
        <w:rPr>
          <w:rFonts w:eastAsia="Times New Roman"/>
          <w:color w:val="000000"/>
        </w:rPr>
        <w:t xml:space="preserve">  </w:t>
      </w:r>
    </w:p>
    <w:bookmarkEnd w:id="8"/>
    <w:p w14:paraId="0CD0268A" w14:textId="77777777" w:rsidR="00DF3083" w:rsidRPr="002E3F7C" w:rsidRDefault="001A647E" w:rsidP="00DF3083">
      <w:pPr>
        <w:rPr>
          <w:rFonts w:eastAsia="Times New Roman"/>
          <w:color w:val="000000"/>
        </w:rPr>
      </w:pPr>
      <w:r w:rsidRPr="002E3F7C">
        <w:rPr>
          <w:rFonts w:eastAsia="Times New Roman"/>
          <w:color w:val="000000"/>
        </w:rPr>
        <w:t xml:space="preserve">3.6.3 </w:t>
      </w:r>
      <w:r w:rsidR="00DF3083" w:rsidRPr="002E3F7C">
        <w:rPr>
          <w:rFonts w:eastAsia="Times New Roman"/>
          <w:color w:val="000000"/>
        </w:rPr>
        <w:t>At the request of the employee, supervisors may grant sick leave to an employee on annual leave for any of the purposes for which sick leave may be granted.</w:t>
      </w:r>
    </w:p>
    <w:p w14:paraId="2863378D" w14:textId="52D9BD22" w:rsidR="00DF3083" w:rsidRPr="002E3F7C" w:rsidRDefault="00DF3083" w:rsidP="00DF3083">
      <w:r w:rsidRPr="002E3F7C">
        <w:t>3.6.</w:t>
      </w:r>
      <w:r w:rsidR="001A647E" w:rsidRPr="002E3F7C">
        <w:t>4</w:t>
      </w:r>
      <w:r w:rsidRPr="002E3F7C">
        <w:t xml:space="preserve"> In addition to using sick leave for an employee’s own medical reasons, employees may also use sick leave for family care </w:t>
      </w:r>
      <w:r w:rsidR="00A40C36" w:rsidRPr="002E3F7C">
        <w:t>or</w:t>
      </w:r>
      <w:r w:rsidRPr="002E3F7C">
        <w:t xml:space="preserve"> bereavement</w:t>
      </w:r>
      <w:r w:rsidR="00E643A6" w:rsidRPr="002E3F7C">
        <w:t xml:space="preserve"> purposes</w:t>
      </w:r>
      <w:r w:rsidRPr="002E3F7C">
        <w:t xml:space="preserve">.  </w:t>
      </w:r>
      <w:r w:rsidR="0073205A" w:rsidRPr="002E3F7C">
        <w:t>Full-time e</w:t>
      </w:r>
      <w:r w:rsidRPr="002E3F7C">
        <w:t xml:space="preserve">mployees are entitled to up to 104 hours (13 days) of sick leave each leave year for </w:t>
      </w:r>
      <w:r w:rsidR="007D2EDB" w:rsidRPr="002E3F7C">
        <w:t xml:space="preserve">general </w:t>
      </w:r>
      <w:r w:rsidRPr="002E3F7C">
        <w:t>family care and bereavement</w:t>
      </w:r>
      <w:r w:rsidR="000412E0" w:rsidRPr="002E3F7C">
        <w:t xml:space="preserve"> or up to 480 hours</w:t>
      </w:r>
      <w:r w:rsidR="004B0C91" w:rsidRPr="002E3F7C">
        <w:t xml:space="preserve"> (12 weeks) of sick leave to care for a family member with a serious medical condition</w:t>
      </w:r>
      <w:r w:rsidRPr="002E3F7C">
        <w:t xml:space="preserve">.  </w:t>
      </w:r>
      <w:r w:rsidR="0073205A" w:rsidRPr="002E3F7C">
        <w:t xml:space="preserve">These amounts are prorated for part-time employees in accordance with applicable law/regulations. </w:t>
      </w:r>
      <w:r w:rsidR="000876F2">
        <w:t xml:space="preserve"> </w:t>
      </w:r>
      <w:r w:rsidR="00CD37D6" w:rsidRPr="002E3F7C">
        <w:t>Employees should consult with their servicing HR office or supervisor to determine appropriate</w:t>
      </w:r>
      <w:r w:rsidR="00295663" w:rsidRPr="002E3F7C">
        <w:t xml:space="preserve"> uses of sick leave for family care or bereavement purposes.</w:t>
      </w:r>
    </w:p>
    <w:p w14:paraId="3996C594" w14:textId="69CA2691" w:rsidR="00B17C13" w:rsidRPr="002E3F7C" w:rsidRDefault="00A33307" w:rsidP="00425730">
      <w:pPr>
        <w:rPr>
          <w:rFonts w:eastAsia="Times New Roman"/>
          <w:color w:val="000000"/>
        </w:rPr>
      </w:pPr>
      <w:r w:rsidRPr="002E3F7C">
        <w:rPr>
          <w:rFonts w:eastAsia="Times New Roman"/>
          <w:color w:val="000000"/>
        </w:rPr>
        <w:lastRenderedPageBreak/>
        <w:t>3.6.5 An employee is entitled to use sick leave when he or she</w:t>
      </w:r>
      <w:r w:rsidR="007C14D5" w:rsidRPr="002E3F7C">
        <w:rPr>
          <w:rFonts w:eastAsia="Times New Roman"/>
          <w:color w:val="000000"/>
        </w:rPr>
        <w:t xml:space="preserve"> </w:t>
      </w:r>
      <w:r w:rsidR="00AC16B5" w:rsidRPr="002E3F7C">
        <w:rPr>
          <w:rFonts w:eastAsia="Times New Roman"/>
          <w:color w:val="000000"/>
        </w:rPr>
        <w:t>is</w:t>
      </w:r>
      <w:r w:rsidRPr="002E3F7C">
        <w:rPr>
          <w:rFonts w:eastAsia="Times New Roman"/>
          <w:color w:val="000000"/>
        </w:rPr>
        <w:t xml:space="preserve"> absent from work for purposes related to adoption of a child. </w:t>
      </w:r>
      <w:r w:rsidR="000876F2">
        <w:rPr>
          <w:rFonts w:eastAsia="Times New Roman"/>
          <w:color w:val="000000"/>
        </w:rPr>
        <w:t xml:space="preserve"> </w:t>
      </w:r>
      <w:r w:rsidRPr="002E3F7C">
        <w:rPr>
          <w:rFonts w:eastAsia="Times New Roman"/>
          <w:color w:val="000000"/>
        </w:rPr>
        <w:t xml:space="preserve">There is no limitation on the amount of sick leave that may be used for adoption-related purposes. </w:t>
      </w:r>
      <w:r w:rsidR="000876F2">
        <w:rPr>
          <w:rFonts w:eastAsia="Times New Roman"/>
          <w:color w:val="000000"/>
        </w:rPr>
        <w:t xml:space="preserve"> </w:t>
      </w:r>
      <w:r w:rsidRPr="002E3F7C">
        <w:rPr>
          <w:rFonts w:eastAsia="Times New Roman"/>
          <w:color w:val="000000"/>
        </w:rPr>
        <w:t xml:space="preserve">Sick leave for adoption-related purposes does not count towards the </w:t>
      </w:r>
      <w:r w:rsidR="00443948" w:rsidRPr="002E3F7C">
        <w:rPr>
          <w:rFonts w:eastAsia="Times New Roman"/>
          <w:color w:val="000000"/>
        </w:rPr>
        <w:t>13-day</w:t>
      </w:r>
      <w:r w:rsidRPr="002E3F7C">
        <w:rPr>
          <w:rFonts w:eastAsia="Times New Roman"/>
          <w:color w:val="000000"/>
        </w:rPr>
        <w:t xml:space="preserve"> limit of sick leave each leave year for family care and bereavement purposes or the overall limit of 12 weeks of sick leave each year for all family care purposes.</w:t>
      </w:r>
      <w:r w:rsidR="00443948" w:rsidRPr="002E3F7C">
        <w:rPr>
          <w:rFonts w:eastAsia="Times New Roman"/>
          <w:color w:val="000000"/>
        </w:rPr>
        <w:t xml:space="preserve"> </w:t>
      </w:r>
    </w:p>
    <w:p w14:paraId="449600E6" w14:textId="534FE2E4" w:rsidR="007C14D5" w:rsidRPr="002E3F7C" w:rsidRDefault="007C14D5" w:rsidP="00DF3083">
      <w:pPr>
        <w:rPr>
          <w:rFonts w:eastAsia="Times New Roman"/>
          <w:color w:val="000000"/>
        </w:rPr>
      </w:pPr>
      <w:r w:rsidRPr="002E3F7C">
        <w:rPr>
          <w:rFonts w:eastAsia="Times New Roman"/>
          <w:color w:val="000000"/>
        </w:rPr>
        <w:t>3.6.6 An employee who is absent due to sickness will notify his or her supervisor or other appropriate person as early as practicable on the first day of such absence, or as soon as possible thereafter.</w:t>
      </w:r>
    </w:p>
    <w:p w14:paraId="3AC02DE1" w14:textId="5D703CD5" w:rsidR="007C14D5" w:rsidRPr="002E3F7C" w:rsidRDefault="007C14D5" w:rsidP="00DF3083">
      <w:pPr>
        <w:rPr>
          <w:rFonts w:eastAsia="Times New Roman"/>
          <w:color w:val="000000"/>
        </w:rPr>
      </w:pPr>
      <w:r w:rsidRPr="002E3F7C">
        <w:rPr>
          <w:rFonts w:eastAsia="Times New Roman"/>
          <w:color w:val="000000"/>
        </w:rPr>
        <w:t>3.6.7 Notification of a requirement to provide additional supporting evidence beyond the employee</w:t>
      </w:r>
      <w:r w:rsidR="00D30565">
        <w:rPr>
          <w:rFonts w:eastAsia="Times New Roman"/>
          <w:color w:val="000000"/>
        </w:rPr>
        <w:t>’</w:t>
      </w:r>
      <w:r w:rsidRPr="002E3F7C">
        <w:rPr>
          <w:rFonts w:eastAsia="Times New Roman"/>
          <w:color w:val="000000"/>
        </w:rPr>
        <w:t>s own certification should be given to the employee in advance.</w:t>
      </w:r>
    </w:p>
    <w:p w14:paraId="0156F7A4" w14:textId="255209A7" w:rsidR="002B2D39" w:rsidRPr="002E3F7C" w:rsidRDefault="00F36C00" w:rsidP="005D6777">
      <w:pPr>
        <w:rPr>
          <w:rFonts w:eastAsia="Times New Roman"/>
          <w:b/>
          <w:bCs/>
          <w:color w:val="000000"/>
        </w:rPr>
      </w:pPr>
      <w:r w:rsidRPr="002E3F7C">
        <w:rPr>
          <w:rFonts w:eastAsia="Times New Roman"/>
          <w:b/>
          <w:bCs/>
          <w:color w:val="000000"/>
        </w:rPr>
        <w:t>3.7</w:t>
      </w:r>
      <w:r w:rsidR="002B2D39" w:rsidRPr="002E3F7C">
        <w:rPr>
          <w:rFonts w:eastAsia="Times New Roman"/>
          <w:b/>
          <w:bCs/>
          <w:color w:val="000000"/>
        </w:rPr>
        <w:t xml:space="preserve"> Family and Medical Leave</w:t>
      </w:r>
      <w:r w:rsidR="007C14D5" w:rsidRPr="002E3F7C">
        <w:rPr>
          <w:rFonts w:eastAsia="Times New Roman"/>
          <w:b/>
          <w:bCs/>
          <w:color w:val="000000"/>
        </w:rPr>
        <w:t xml:space="preserve"> Act (FMLA)</w:t>
      </w:r>
    </w:p>
    <w:p w14:paraId="0066F2C6" w14:textId="44706575" w:rsidR="00A13C1A" w:rsidRPr="002E3F7C" w:rsidRDefault="009C2921" w:rsidP="00FA18AD">
      <w:pPr>
        <w:pStyle w:val="NormalWeb"/>
        <w:tabs>
          <w:tab w:val="left" w:pos="288"/>
        </w:tabs>
        <w:spacing w:before="200" w:beforeAutospacing="0" w:after="200" w:afterAutospacing="0"/>
        <w:rPr>
          <w:color w:val="000000"/>
        </w:rPr>
      </w:pPr>
      <w:r w:rsidRPr="002E3F7C">
        <w:rPr>
          <w:color w:val="000000" w:themeColor="text1"/>
        </w:rPr>
        <w:t xml:space="preserve">3.7.1 </w:t>
      </w:r>
      <w:r w:rsidR="002B2D39" w:rsidRPr="002E3F7C">
        <w:rPr>
          <w:color w:val="000000" w:themeColor="text1"/>
        </w:rPr>
        <w:t xml:space="preserve">Most employees are entitled to </w:t>
      </w:r>
      <w:r w:rsidR="00593304" w:rsidRPr="002E3F7C">
        <w:rPr>
          <w:color w:val="000000" w:themeColor="text1"/>
        </w:rPr>
        <w:t>receive</w:t>
      </w:r>
      <w:r w:rsidR="002B2D39" w:rsidRPr="002E3F7C">
        <w:rPr>
          <w:color w:val="000000" w:themeColor="text1"/>
        </w:rPr>
        <w:t xml:space="preserve"> up to 12 </w:t>
      </w:r>
      <w:r w:rsidR="008307EB" w:rsidRPr="002E3F7C">
        <w:rPr>
          <w:color w:val="000000" w:themeColor="text1"/>
        </w:rPr>
        <w:t xml:space="preserve">administrative </w:t>
      </w:r>
      <w:r w:rsidR="002B2D39" w:rsidRPr="002E3F7C">
        <w:rPr>
          <w:color w:val="000000" w:themeColor="text1"/>
        </w:rPr>
        <w:t>workweeks of unpaid leave</w:t>
      </w:r>
      <w:r w:rsidR="0048051E" w:rsidRPr="002E3F7C">
        <w:rPr>
          <w:color w:val="000000" w:themeColor="text1"/>
        </w:rPr>
        <w:t>, also known as leave without pay</w:t>
      </w:r>
      <w:r w:rsidR="002B2D39" w:rsidRPr="002E3F7C">
        <w:rPr>
          <w:color w:val="000000" w:themeColor="text1"/>
        </w:rPr>
        <w:t xml:space="preserve"> </w:t>
      </w:r>
      <w:r w:rsidR="008307EB" w:rsidRPr="002E3F7C">
        <w:rPr>
          <w:color w:val="000000" w:themeColor="text1"/>
        </w:rPr>
        <w:t xml:space="preserve">(LWOP) </w:t>
      </w:r>
      <w:r w:rsidR="00A0477F" w:rsidRPr="002E3F7C">
        <w:rPr>
          <w:color w:val="000000" w:themeColor="text1"/>
        </w:rPr>
        <w:t xml:space="preserve">in accordance </w:t>
      </w:r>
      <w:r w:rsidR="001404E5" w:rsidRPr="002E3F7C">
        <w:rPr>
          <w:color w:val="000000" w:themeColor="text1"/>
        </w:rPr>
        <w:t>with</w:t>
      </w:r>
      <w:r w:rsidR="002B2D39" w:rsidRPr="002E3F7C">
        <w:rPr>
          <w:color w:val="000000" w:themeColor="text1"/>
        </w:rPr>
        <w:t xml:space="preserve"> </w:t>
      </w:r>
      <w:r w:rsidR="001404E5" w:rsidRPr="002E3F7C">
        <w:rPr>
          <w:color w:val="000000" w:themeColor="text1"/>
        </w:rPr>
        <w:t xml:space="preserve">5 CFR pt. 630 subpt. L </w:t>
      </w:r>
      <w:r w:rsidR="002B2D39" w:rsidRPr="002E3F7C">
        <w:rPr>
          <w:color w:val="000000" w:themeColor="text1"/>
        </w:rPr>
        <w:t xml:space="preserve">during any 12-month period </w:t>
      </w:r>
      <w:r w:rsidR="00443948" w:rsidRPr="002E3F7C">
        <w:rPr>
          <w:color w:val="000000" w:themeColor="text1"/>
        </w:rPr>
        <w:t>for the reasons</w:t>
      </w:r>
      <w:r w:rsidR="006C57E7" w:rsidRPr="002E3F7C">
        <w:rPr>
          <w:color w:val="000000" w:themeColor="text1"/>
        </w:rPr>
        <w:t xml:space="preserve"> outlined in </w:t>
      </w:r>
      <w:r w:rsidR="00C77620" w:rsidRPr="002E3F7C">
        <w:rPr>
          <w:color w:val="000000" w:themeColor="text1"/>
        </w:rPr>
        <w:t>5 CFR 630.1203.</w:t>
      </w:r>
      <w:r w:rsidR="0034781B" w:rsidRPr="002E3F7C">
        <w:rPr>
          <w:color w:val="000000" w:themeColor="text1"/>
        </w:rPr>
        <w:t xml:space="preserve"> </w:t>
      </w:r>
      <w:r w:rsidR="000876F2">
        <w:rPr>
          <w:color w:val="000000" w:themeColor="text1"/>
        </w:rPr>
        <w:t xml:space="preserve"> </w:t>
      </w:r>
      <w:r w:rsidR="0034781B" w:rsidRPr="002E3F7C">
        <w:rPr>
          <w:color w:val="000000" w:themeColor="text1"/>
        </w:rPr>
        <w:t>An employee may elect to substitute available paid parental leave for any FMLA unpaid leave</w:t>
      </w:r>
      <w:r w:rsidR="00AF1689" w:rsidRPr="002E3F7C">
        <w:rPr>
          <w:color w:val="000000" w:themeColor="text1"/>
        </w:rPr>
        <w:t xml:space="preserve"> granted under</w:t>
      </w:r>
      <w:r w:rsidR="00196CE4" w:rsidRPr="002E3F7C">
        <w:rPr>
          <w:color w:val="000000" w:themeColor="text1"/>
        </w:rPr>
        <w:t xml:space="preserve"> 5 U.S.C. § 6382(a)(1)(A) or (B)</w:t>
      </w:r>
      <w:r w:rsidR="00493527" w:rsidRPr="002E3F7C">
        <w:rPr>
          <w:color w:val="000000" w:themeColor="text1"/>
        </w:rPr>
        <w:t>.</w:t>
      </w:r>
      <w:r w:rsidR="00AF1689" w:rsidRPr="002E3F7C">
        <w:rPr>
          <w:color w:val="000000" w:themeColor="text1"/>
        </w:rPr>
        <w:t xml:space="preserve"> </w:t>
      </w:r>
      <w:r w:rsidR="000876F2">
        <w:rPr>
          <w:color w:val="000000" w:themeColor="text1"/>
        </w:rPr>
        <w:t xml:space="preserve"> </w:t>
      </w:r>
      <w:r w:rsidR="0085401F" w:rsidRPr="002E3F7C">
        <w:rPr>
          <w:color w:val="000000" w:themeColor="text1"/>
        </w:rPr>
        <w:t>An employee may also elect to substitute any of the employee’s acc</w:t>
      </w:r>
      <w:r w:rsidR="00173784" w:rsidRPr="002E3F7C">
        <w:rPr>
          <w:color w:val="000000" w:themeColor="text1"/>
        </w:rPr>
        <w:t xml:space="preserve">rued or accumulated annual or sick leave for any part of the 12-week period of leave granted under 5 </w:t>
      </w:r>
      <w:r w:rsidR="00611A39" w:rsidRPr="002E3F7C">
        <w:rPr>
          <w:color w:val="000000" w:themeColor="text1"/>
        </w:rPr>
        <w:t>U.S.C. §</w:t>
      </w:r>
      <w:r w:rsidR="00173784" w:rsidRPr="002E3F7C">
        <w:rPr>
          <w:color w:val="000000" w:themeColor="text1"/>
        </w:rPr>
        <w:t xml:space="preserve"> 6382(a)(1)(C), (D), or (E)</w:t>
      </w:r>
      <w:r w:rsidR="00117C6C" w:rsidRPr="002E3F7C">
        <w:rPr>
          <w:color w:val="000000" w:themeColor="text1"/>
        </w:rPr>
        <w:t xml:space="preserve">, but only to the extent such paid leave is permitted under current law or regulation. </w:t>
      </w:r>
    </w:p>
    <w:p w14:paraId="087C3F25" w14:textId="77D73557" w:rsidR="002B2D39" w:rsidRPr="002E3F7C" w:rsidRDefault="009C2921" w:rsidP="005D1B5E">
      <w:pPr>
        <w:autoSpaceDE w:val="0"/>
        <w:autoSpaceDN w:val="0"/>
        <w:adjustRightInd w:val="0"/>
        <w:rPr>
          <w:color w:val="000000" w:themeColor="text1"/>
        </w:rPr>
      </w:pPr>
      <w:r w:rsidRPr="002E3F7C">
        <w:rPr>
          <w:color w:val="000000" w:themeColor="text1"/>
        </w:rPr>
        <w:t xml:space="preserve">3.7.2 </w:t>
      </w:r>
      <w:r w:rsidR="002B2D39" w:rsidRPr="002E3F7C">
        <w:rPr>
          <w:color w:val="000000" w:themeColor="text1"/>
        </w:rPr>
        <w:t>Supervisors shall approve</w:t>
      </w:r>
      <w:r w:rsidR="00AC2482" w:rsidRPr="002E3F7C">
        <w:rPr>
          <w:color w:val="000000" w:themeColor="text1"/>
        </w:rPr>
        <w:t xml:space="preserve"> leave requests for </w:t>
      </w:r>
      <w:r w:rsidR="0010732E" w:rsidRPr="002E3F7C">
        <w:rPr>
          <w:color w:val="000000" w:themeColor="text1"/>
        </w:rPr>
        <w:t>employees</w:t>
      </w:r>
      <w:r w:rsidR="00AC2482" w:rsidRPr="002E3F7C">
        <w:rPr>
          <w:color w:val="000000" w:themeColor="text1"/>
        </w:rPr>
        <w:t xml:space="preserve"> eligible for FMLA</w:t>
      </w:r>
      <w:r w:rsidR="0010732E" w:rsidRPr="002E3F7C">
        <w:rPr>
          <w:color w:val="000000" w:themeColor="text1"/>
        </w:rPr>
        <w:t xml:space="preserve"> </w:t>
      </w:r>
      <w:r w:rsidR="002B2D39" w:rsidRPr="002E3F7C">
        <w:rPr>
          <w:color w:val="000000" w:themeColor="text1"/>
        </w:rPr>
        <w:t xml:space="preserve">that meet notification and medical certification requirements in accordance with </w:t>
      </w:r>
      <w:r w:rsidR="003F6D39" w:rsidRPr="002E3F7C">
        <w:rPr>
          <w:color w:val="000000" w:themeColor="text1"/>
        </w:rPr>
        <w:t>regulation</w:t>
      </w:r>
      <w:r w:rsidR="002B2D39" w:rsidRPr="002E3F7C">
        <w:rPr>
          <w:color w:val="000000" w:themeColor="text1"/>
        </w:rPr>
        <w:t xml:space="preserve"> without regard to any other leave usage by the employee for the same or other circumstances.  </w:t>
      </w:r>
      <w:r w:rsidR="002B2D39" w:rsidRPr="002E3F7C">
        <w:rPr>
          <w:lang w:val="en"/>
        </w:rPr>
        <w:t xml:space="preserve">Leave may be taken intermittently or on a reduced leave schedule when medically necessary. </w:t>
      </w:r>
      <w:r w:rsidR="001435E0" w:rsidRPr="002E3F7C">
        <w:rPr>
          <w:lang w:val="en"/>
        </w:rPr>
        <w:t xml:space="preserve"> </w:t>
      </w:r>
      <w:r w:rsidR="002B2D39" w:rsidRPr="002E3F7C">
        <w:rPr>
          <w:lang w:val="en"/>
        </w:rPr>
        <w:t xml:space="preserve">Employees </w:t>
      </w:r>
      <w:r w:rsidRPr="002E3F7C">
        <w:rPr>
          <w:lang w:val="en"/>
        </w:rPr>
        <w:t xml:space="preserve">will </w:t>
      </w:r>
      <w:r w:rsidR="002B2D39" w:rsidRPr="002E3F7C">
        <w:rPr>
          <w:lang w:val="en"/>
        </w:rPr>
        <w:t>work with the supervisor in advance of taking</w:t>
      </w:r>
      <w:r w:rsidR="00AC2482" w:rsidRPr="002E3F7C">
        <w:rPr>
          <w:lang w:val="en"/>
        </w:rPr>
        <w:t xml:space="preserve"> leave under</w:t>
      </w:r>
      <w:r w:rsidR="002B2D39" w:rsidRPr="002E3F7C">
        <w:rPr>
          <w:lang w:val="en"/>
        </w:rPr>
        <w:t xml:space="preserve"> FMLA</w:t>
      </w:r>
      <w:r w:rsidR="00A33307" w:rsidRPr="002E3F7C">
        <w:rPr>
          <w:lang w:val="en"/>
        </w:rPr>
        <w:t>,</w:t>
      </w:r>
      <w:r w:rsidR="002B2D39" w:rsidRPr="002E3F7C">
        <w:rPr>
          <w:lang w:val="en"/>
        </w:rPr>
        <w:t xml:space="preserve"> when possible</w:t>
      </w:r>
      <w:r w:rsidR="00A33307" w:rsidRPr="002E3F7C">
        <w:rPr>
          <w:lang w:val="en"/>
        </w:rPr>
        <w:t>,</w:t>
      </w:r>
      <w:r w:rsidR="002B2D39" w:rsidRPr="002E3F7C">
        <w:rPr>
          <w:lang w:val="en"/>
        </w:rPr>
        <w:t xml:space="preserve"> to aid the organization in planning a strategy for accomplishing </w:t>
      </w:r>
      <w:r w:rsidR="00494F85" w:rsidRPr="002E3F7C">
        <w:rPr>
          <w:lang w:val="en"/>
        </w:rPr>
        <w:t xml:space="preserve">work </w:t>
      </w:r>
      <w:r w:rsidR="002B2D39" w:rsidRPr="002E3F7C">
        <w:rPr>
          <w:lang w:val="en"/>
        </w:rPr>
        <w:t>objectives.</w:t>
      </w:r>
    </w:p>
    <w:p w14:paraId="218F29AC" w14:textId="63B37454" w:rsidR="002B2D39" w:rsidRPr="002E3F7C" w:rsidRDefault="009C2921" w:rsidP="005D1B5E">
      <w:pPr>
        <w:pStyle w:val="NormalWeb"/>
        <w:spacing w:before="200" w:beforeAutospacing="0" w:after="200" w:afterAutospacing="0"/>
        <w:rPr>
          <w:color w:val="000000"/>
        </w:rPr>
      </w:pPr>
      <w:r w:rsidRPr="002E3F7C">
        <w:rPr>
          <w:color w:val="000000" w:themeColor="text1"/>
        </w:rPr>
        <w:t xml:space="preserve">3.7.3 </w:t>
      </w:r>
      <w:r w:rsidR="002B2D39" w:rsidRPr="002E3F7C">
        <w:rPr>
          <w:color w:val="000000" w:themeColor="text1"/>
        </w:rPr>
        <w:t>Employees shall submit FMLA</w:t>
      </w:r>
      <w:r w:rsidR="00086E2A" w:rsidRPr="002E3F7C">
        <w:rPr>
          <w:color w:val="000000" w:themeColor="text1"/>
        </w:rPr>
        <w:t xml:space="preserve"> leave</w:t>
      </w:r>
      <w:r w:rsidR="002B2D39" w:rsidRPr="002E3F7C">
        <w:rPr>
          <w:color w:val="000000" w:themeColor="text1"/>
        </w:rPr>
        <w:t xml:space="preserve"> requests in advance in accordance with </w:t>
      </w:r>
      <w:r w:rsidR="001A2FCF" w:rsidRPr="002E3F7C">
        <w:rPr>
          <w:color w:val="000000" w:themeColor="text1"/>
        </w:rPr>
        <w:t xml:space="preserve">regulatory requirements in </w:t>
      </w:r>
      <w:r w:rsidR="002B2D39" w:rsidRPr="002E3F7C">
        <w:rPr>
          <w:color w:val="000000" w:themeColor="text1"/>
        </w:rPr>
        <w:t xml:space="preserve">5 CFR </w:t>
      </w:r>
      <w:r w:rsidR="00FA18AD" w:rsidRPr="002E3F7C">
        <w:rPr>
          <w:color w:val="000000" w:themeColor="text1"/>
        </w:rPr>
        <w:t xml:space="preserve">pt. </w:t>
      </w:r>
      <w:r w:rsidR="002B2D39" w:rsidRPr="002E3F7C">
        <w:rPr>
          <w:color w:val="000000" w:themeColor="text1"/>
        </w:rPr>
        <w:t xml:space="preserve">630.  Notice requirements vary depending on </w:t>
      </w:r>
      <w:r w:rsidR="004F171C" w:rsidRPr="002E3F7C">
        <w:rPr>
          <w:color w:val="000000" w:themeColor="text1"/>
        </w:rPr>
        <w:t>the circumstances</w:t>
      </w:r>
      <w:r w:rsidR="002B2D39" w:rsidRPr="002E3F7C">
        <w:rPr>
          <w:color w:val="000000" w:themeColor="text1"/>
        </w:rPr>
        <w:t xml:space="preserve">, for example, regulations require a notice period of not less than 30 calendar days before the leave is to begin for a foreseeable extended absence or as soon as possible if 30-day advance notice is not practicable.  </w:t>
      </w:r>
      <w:r w:rsidR="002B2D39" w:rsidRPr="002E3F7C">
        <w:rPr>
          <w:lang w:val="en"/>
        </w:rPr>
        <w:t xml:space="preserve">Employees may </w:t>
      </w:r>
      <w:r w:rsidR="002B2D39" w:rsidRPr="002E3F7C">
        <w:rPr>
          <w:bCs/>
          <w:iCs/>
          <w:lang w:val="en"/>
        </w:rPr>
        <w:t>retroactively</w:t>
      </w:r>
      <w:r w:rsidR="002B2D39" w:rsidRPr="002E3F7C">
        <w:rPr>
          <w:lang w:val="en"/>
        </w:rPr>
        <w:t xml:space="preserve"> invoke </w:t>
      </w:r>
      <w:r w:rsidR="00AC572A" w:rsidRPr="002E3F7C">
        <w:rPr>
          <w:lang w:val="en"/>
        </w:rPr>
        <w:t xml:space="preserve">their </w:t>
      </w:r>
      <w:r w:rsidR="002B2D39" w:rsidRPr="002E3F7C">
        <w:rPr>
          <w:lang w:val="en"/>
        </w:rPr>
        <w:t>entitlement to FMLA leave only if the medical situation was an emergency</w:t>
      </w:r>
      <w:r w:rsidR="00AC572A" w:rsidRPr="002E3F7C">
        <w:rPr>
          <w:lang w:val="en"/>
        </w:rPr>
        <w:t>,</w:t>
      </w:r>
      <w:r w:rsidR="00600462" w:rsidRPr="002E3F7C">
        <w:rPr>
          <w:lang w:val="en"/>
        </w:rPr>
        <w:t xml:space="preserve"> </w:t>
      </w:r>
      <w:r w:rsidR="002B2D39" w:rsidRPr="002E3F7C">
        <w:rPr>
          <w:lang w:val="en"/>
        </w:rPr>
        <w:t>advance notice was not practica</w:t>
      </w:r>
      <w:r w:rsidR="7796F382" w:rsidRPr="002E3F7C">
        <w:rPr>
          <w:lang w:val="en"/>
        </w:rPr>
        <w:t>b</w:t>
      </w:r>
      <w:r w:rsidR="002B2D39" w:rsidRPr="002E3F7C">
        <w:rPr>
          <w:lang w:val="en"/>
        </w:rPr>
        <w:t>l</w:t>
      </w:r>
      <w:r w:rsidR="7B634CF3" w:rsidRPr="002E3F7C">
        <w:rPr>
          <w:lang w:val="en"/>
        </w:rPr>
        <w:t>e</w:t>
      </w:r>
      <w:r w:rsidR="00890021" w:rsidRPr="002E3F7C">
        <w:rPr>
          <w:lang w:val="en"/>
        </w:rPr>
        <w:t>,</w:t>
      </w:r>
      <w:r w:rsidR="002B2D39" w:rsidRPr="002E3F7C">
        <w:rPr>
          <w:lang w:val="en"/>
        </w:rPr>
        <w:t xml:space="preserve"> and notice is given as soon as reasonably possible.</w:t>
      </w:r>
    </w:p>
    <w:p w14:paraId="0C3E748B" w14:textId="35DA95A4" w:rsidR="002B2D39" w:rsidRPr="002E3F7C" w:rsidRDefault="009C2921" w:rsidP="00FA18AD">
      <w:pPr>
        <w:pStyle w:val="NormalWeb"/>
        <w:tabs>
          <w:tab w:val="left" w:pos="288"/>
        </w:tabs>
        <w:spacing w:before="200" w:beforeAutospacing="0" w:after="200" w:afterAutospacing="0"/>
      </w:pPr>
      <w:r w:rsidRPr="002E3F7C">
        <w:t xml:space="preserve">3.7.4 </w:t>
      </w:r>
      <w:r w:rsidR="002B2D39" w:rsidRPr="002E3F7C">
        <w:t xml:space="preserve">The FMLA also covers leave to care for a </w:t>
      </w:r>
      <w:r w:rsidR="00890021" w:rsidRPr="002E3F7C">
        <w:t xml:space="preserve">military </w:t>
      </w:r>
      <w:r w:rsidR="002B2D39" w:rsidRPr="002E3F7C">
        <w:t xml:space="preserve">service member with a serious injury or illness (also known as military caregiver leave).  Eligible </w:t>
      </w:r>
      <w:r w:rsidR="007B3D43" w:rsidRPr="002E3F7C">
        <w:t xml:space="preserve">full-time </w:t>
      </w:r>
      <w:r w:rsidR="002B2D39" w:rsidRPr="002E3F7C">
        <w:t xml:space="preserve">employees </w:t>
      </w:r>
      <w:r w:rsidR="008307EB" w:rsidRPr="002E3F7C">
        <w:t>may substitute up</w:t>
      </w:r>
      <w:r w:rsidR="002B2D39" w:rsidRPr="002E3F7C">
        <w:t xml:space="preserve"> to 26 </w:t>
      </w:r>
      <w:r w:rsidR="008307EB" w:rsidRPr="002E3F7C">
        <w:t xml:space="preserve">administrative </w:t>
      </w:r>
      <w:r w:rsidR="002B2D39" w:rsidRPr="002E3F7C">
        <w:t>workweeks of</w:t>
      </w:r>
      <w:r w:rsidR="008307EB" w:rsidRPr="002E3F7C">
        <w:t xml:space="preserve"> accrued and accumulated sick</w:t>
      </w:r>
      <w:r w:rsidR="002B2D39" w:rsidRPr="002E3F7C">
        <w:t xml:space="preserve"> leave </w:t>
      </w:r>
      <w:r w:rsidR="1B12D15F" w:rsidRPr="002E3F7C">
        <w:t>in a</w:t>
      </w:r>
      <w:r w:rsidR="7B73B650" w:rsidRPr="002E3F7C">
        <w:t xml:space="preserve"> single</w:t>
      </w:r>
      <w:r w:rsidR="002B2D39" w:rsidRPr="002E3F7C">
        <w:t xml:space="preserve"> 12-month period to care for a service member in accordance with </w:t>
      </w:r>
      <w:r w:rsidR="00462822" w:rsidRPr="002E3F7C">
        <w:t xml:space="preserve">OPM rules </w:t>
      </w:r>
      <w:r w:rsidR="00FA18AD" w:rsidRPr="002E3F7C">
        <w:t xml:space="preserve">for the </w:t>
      </w:r>
      <w:r w:rsidR="00C73ECC">
        <w:t>s</w:t>
      </w:r>
      <w:r w:rsidR="00FA18AD" w:rsidRPr="002E3F7C">
        <w:t xml:space="preserve">ubstitution of </w:t>
      </w:r>
      <w:r w:rsidR="00546040" w:rsidRPr="002E3F7C">
        <w:t>s</w:t>
      </w:r>
      <w:r w:rsidR="00FA18AD" w:rsidRPr="002E3F7C">
        <w:t xml:space="preserve">ick </w:t>
      </w:r>
      <w:r w:rsidR="00546040" w:rsidRPr="002E3F7C">
        <w:t>l</w:t>
      </w:r>
      <w:r w:rsidR="00FA18AD" w:rsidRPr="002E3F7C">
        <w:t xml:space="preserve">eave for </w:t>
      </w:r>
      <w:r w:rsidR="00546040" w:rsidRPr="002E3F7C">
        <w:t>u</w:t>
      </w:r>
      <w:r w:rsidR="00FA18AD" w:rsidRPr="002E3F7C">
        <w:t xml:space="preserve">npaid </w:t>
      </w:r>
      <w:r w:rsidR="00546040" w:rsidRPr="002E3F7C">
        <w:t>f</w:t>
      </w:r>
      <w:r w:rsidR="00FA18AD" w:rsidRPr="002E3F7C">
        <w:t xml:space="preserve">amily and </w:t>
      </w:r>
      <w:r w:rsidR="00546040" w:rsidRPr="002E3F7C">
        <w:t>m</w:t>
      </w:r>
      <w:r w:rsidR="00FA18AD" w:rsidRPr="002E3F7C">
        <w:t xml:space="preserve">edical </w:t>
      </w:r>
      <w:r w:rsidR="00546040" w:rsidRPr="002E3F7C">
        <w:t>l</w:t>
      </w:r>
      <w:r w:rsidR="00FA18AD" w:rsidRPr="002E3F7C">
        <w:t>eave</w:t>
      </w:r>
      <w:r w:rsidR="00546040" w:rsidRPr="002E3F7C">
        <w:t xml:space="preserve"> to care for a covered servicemember</w:t>
      </w:r>
      <w:r w:rsidR="00FA18AD" w:rsidRPr="002E3F7C">
        <w:t xml:space="preserve">, </w:t>
      </w:r>
      <w:r w:rsidR="00273202" w:rsidRPr="002E3F7C">
        <w:t xml:space="preserve">5 CFR </w:t>
      </w:r>
      <w:r w:rsidR="00FA18AD" w:rsidRPr="002E3F7C">
        <w:t>§ 630.403.</w:t>
      </w:r>
      <w:r w:rsidR="000E4DB8" w:rsidRPr="002E3F7C">
        <w:t xml:space="preserve"> </w:t>
      </w:r>
      <w:r w:rsidR="00C54E15">
        <w:t xml:space="preserve"> </w:t>
      </w:r>
      <w:r w:rsidR="000E4DB8" w:rsidRPr="002E3F7C">
        <w:t xml:space="preserve">These amounts are prorated for part-time employees in accordance with applicable law/regulations.  </w:t>
      </w:r>
    </w:p>
    <w:p w14:paraId="22582351" w14:textId="44316C43" w:rsidR="00F0664B" w:rsidRPr="002E3F7C" w:rsidRDefault="00F0664B" w:rsidP="005D1B5E">
      <w:pPr>
        <w:pStyle w:val="statutory-body"/>
        <w:spacing w:before="200" w:beforeAutospacing="0" w:after="200" w:afterAutospacing="0"/>
        <w:rPr>
          <w:b/>
        </w:rPr>
      </w:pPr>
      <w:r w:rsidRPr="002E3F7C">
        <w:rPr>
          <w:b/>
        </w:rPr>
        <w:t xml:space="preserve">3.8 </w:t>
      </w:r>
      <w:r w:rsidR="002517C9" w:rsidRPr="002E3F7C">
        <w:rPr>
          <w:b/>
        </w:rPr>
        <w:t>Paid Parental Leave</w:t>
      </w:r>
    </w:p>
    <w:p w14:paraId="137B8A54" w14:textId="6832CD2D" w:rsidR="00DC7713" w:rsidRPr="002E3F7C" w:rsidRDefault="00557726" w:rsidP="00CC0684">
      <w:pPr>
        <w:pStyle w:val="ListParagraph"/>
        <w:tabs>
          <w:tab w:val="left" w:pos="327"/>
          <w:tab w:val="left" w:pos="5664"/>
        </w:tabs>
        <w:adjustRightInd w:val="0"/>
        <w:spacing w:before="195"/>
        <w:ind w:left="0"/>
        <w:rPr>
          <w:szCs w:val="24"/>
        </w:rPr>
      </w:pPr>
      <w:r w:rsidRPr="002E3F7C">
        <w:rPr>
          <w:szCs w:val="24"/>
        </w:rPr>
        <w:lastRenderedPageBreak/>
        <w:t xml:space="preserve">3.8.1 </w:t>
      </w:r>
      <w:r w:rsidR="00DC7713" w:rsidRPr="002E3F7C">
        <w:rPr>
          <w:szCs w:val="24"/>
        </w:rPr>
        <w:t>The provisions of paid parental leave allow management officials to authorize certain employees, who are otherwise eligible, the option to substitute up to 12 weeks of unpaid leave under FMLA with paid leave in conjunction with the birth, adoption, or foster placement of a child.</w:t>
      </w:r>
      <w:r w:rsidRPr="002E3F7C">
        <w:rPr>
          <w:szCs w:val="24"/>
        </w:rPr>
        <w:t xml:space="preserve"> </w:t>
      </w:r>
      <w:r w:rsidR="00C54E15">
        <w:rPr>
          <w:szCs w:val="24"/>
        </w:rPr>
        <w:t xml:space="preserve"> </w:t>
      </w:r>
      <w:r w:rsidRPr="002E3F7C">
        <w:rPr>
          <w:szCs w:val="24"/>
        </w:rPr>
        <w:t>Employees are required to invoke FMLA to be eligible for paid parental leave and may elect to substitute paid parental leave for unpaid FMLA.</w:t>
      </w:r>
    </w:p>
    <w:p w14:paraId="45F9E970" w14:textId="77777777" w:rsidR="00557726" w:rsidRPr="002E3F7C" w:rsidRDefault="00557726" w:rsidP="00CC0684">
      <w:pPr>
        <w:pStyle w:val="ListParagraph"/>
        <w:tabs>
          <w:tab w:val="left" w:pos="327"/>
          <w:tab w:val="left" w:pos="5664"/>
        </w:tabs>
        <w:adjustRightInd w:val="0"/>
        <w:spacing w:before="195"/>
        <w:ind w:left="0"/>
        <w:rPr>
          <w:szCs w:val="24"/>
        </w:rPr>
      </w:pPr>
    </w:p>
    <w:p w14:paraId="151C9E3D" w14:textId="50EC6A64" w:rsidR="00557726" w:rsidRPr="002E3F7C" w:rsidRDefault="00557726" w:rsidP="00557726">
      <w:pPr>
        <w:pStyle w:val="ListParagraph"/>
        <w:tabs>
          <w:tab w:val="left" w:pos="327"/>
          <w:tab w:val="left" w:pos="5664"/>
        </w:tabs>
        <w:adjustRightInd w:val="0"/>
        <w:spacing w:before="195"/>
        <w:ind w:left="0"/>
        <w:rPr>
          <w:szCs w:val="24"/>
        </w:rPr>
      </w:pPr>
      <w:r w:rsidRPr="002E3F7C">
        <w:rPr>
          <w:szCs w:val="24"/>
        </w:rPr>
        <w:t>3.8.2</w:t>
      </w:r>
      <w:r w:rsidR="002A1B84" w:rsidRPr="002E3F7C">
        <w:rPr>
          <w:szCs w:val="24"/>
        </w:rPr>
        <w:t xml:space="preserve"> An employee shall meet FLMA eligibility requirements and invoke FMLA before requesting use of paid parental leave</w:t>
      </w:r>
      <w:r w:rsidRPr="002E3F7C">
        <w:rPr>
          <w:szCs w:val="24"/>
        </w:rPr>
        <w:t xml:space="preserve">. </w:t>
      </w:r>
    </w:p>
    <w:p w14:paraId="0060C706" w14:textId="1CF5A1A0" w:rsidR="00CC0684" w:rsidRPr="002E3F7C" w:rsidRDefault="00CC0684" w:rsidP="005D6777">
      <w:pPr>
        <w:pStyle w:val="NormalWeb"/>
        <w:tabs>
          <w:tab w:val="left" w:pos="288"/>
        </w:tabs>
        <w:spacing w:before="240" w:beforeAutospacing="0" w:after="200" w:afterAutospacing="0"/>
      </w:pPr>
      <w:r w:rsidRPr="002E3F7C">
        <w:t>3.8.</w:t>
      </w:r>
      <w:r w:rsidR="00557726" w:rsidRPr="002E3F7C">
        <w:t>3</w:t>
      </w:r>
      <w:r w:rsidRPr="002E3F7C">
        <w:t xml:space="preserve"> Employees are not required to exhaust their sick or annual leave balances prior to being eligible for paid parental leave.</w:t>
      </w:r>
    </w:p>
    <w:p w14:paraId="49AA1982" w14:textId="2211A12B" w:rsidR="00EA2B79" w:rsidRPr="002E3F7C" w:rsidRDefault="00DC7713" w:rsidP="00CC0684">
      <w:pPr>
        <w:pStyle w:val="NormalWeb"/>
        <w:tabs>
          <w:tab w:val="left" w:pos="288"/>
        </w:tabs>
        <w:spacing w:before="200" w:beforeAutospacing="0" w:after="200" w:afterAutospacing="0"/>
      </w:pPr>
      <w:r w:rsidRPr="002E3F7C">
        <w:t>3.8.</w:t>
      </w:r>
      <w:r w:rsidR="00557726" w:rsidRPr="002E3F7C">
        <w:t>4</w:t>
      </w:r>
      <w:r w:rsidRPr="002E3F7C">
        <w:t xml:space="preserve"> Employees are required to submit documentation supporting the request for this type of leave. </w:t>
      </w:r>
      <w:r w:rsidR="00C54E15">
        <w:t xml:space="preserve"> </w:t>
      </w:r>
      <w:r w:rsidRPr="002E3F7C">
        <w:t xml:space="preserve">Supporting documentation at a minimum </w:t>
      </w:r>
      <w:r w:rsidR="001F2AA8" w:rsidRPr="002E3F7C">
        <w:t xml:space="preserve">should </w:t>
      </w:r>
      <w:r w:rsidRPr="002E3F7C">
        <w:t xml:space="preserve">identify the parental affiliation and the date of the event (i.e., birth, adoption, or foster care placement). </w:t>
      </w:r>
      <w:r w:rsidR="00C54E15">
        <w:t xml:space="preserve"> </w:t>
      </w:r>
      <w:r w:rsidRPr="002E3F7C">
        <w:t>At a supervisor’s discretion, additional documentation may be requested.</w:t>
      </w:r>
    </w:p>
    <w:p w14:paraId="5021BDB0" w14:textId="38A44DA8" w:rsidR="00CC0684" w:rsidRPr="002E3F7C" w:rsidRDefault="00CC0684" w:rsidP="00CC0684">
      <w:pPr>
        <w:pStyle w:val="NormalWeb"/>
        <w:tabs>
          <w:tab w:val="left" w:pos="288"/>
        </w:tabs>
        <w:spacing w:before="200" w:beforeAutospacing="0" w:after="200" w:afterAutospacing="0"/>
        <w:rPr>
          <w:color w:val="000000"/>
        </w:rPr>
      </w:pPr>
      <w:r w:rsidRPr="002E3F7C">
        <w:t>3.8.</w:t>
      </w:r>
      <w:r w:rsidR="00557726" w:rsidRPr="002E3F7C">
        <w:t>5</w:t>
      </w:r>
      <w:r w:rsidRPr="002E3F7C">
        <w:t xml:space="preserve"> Before the commencement of paid parental leave, the employee is required to agree in writing to work for NASA for not less than a period of 12 workweeks beginning on the date such leave concludes regardless of the actual amount of leave used. </w:t>
      </w:r>
      <w:r w:rsidR="00C54E15">
        <w:t xml:space="preserve"> </w:t>
      </w:r>
      <w:r w:rsidRPr="002E3F7C">
        <w:t xml:space="preserve">If an employee fails to complete the service agreement, NASA will recover from the employee the total amount of </w:t>
      </w:r>
      <w:r w:rsidR="0065699B">
        <w:t>G</w:t>
      </w:r>
      <w:r w:rsidRPr="002E3F7C">
        <w:t xml:space="preserve">overnment contributions paid to maintain the employee’s Federal Employees Health Benefits (FEHB) coverage during the period of leave. </w:t>
      </w:r>
      <w:r w:rsidR="00C54E15">
        <w:t xml:space="preserve"> </w:t>
      </w:r>
      <w:r w:rsidRPr="002E3F7C">
        <w:t>This provision does not apply to employees who fail to return to complete the service agreement due</w:t>
      </w:r>
      <w:r w:rsidRPr="002E3F7C">
        <w:rPr>
          <w:color w:val="000000"/>
        </w:rPr>
        <w:t xml:space="preserve"> to the continuation, recurrence, or onset of a serious health condition of the employee or the child or due to any other circumstances beyond the control of the employee. </w:t>
      </w:r>
      <w:r w:rsidR="00C54E15">
        <w:rPr>
          <w:color w:val="000000"/>
        </w:rPr>
        <w:t xml:space="preserve"> </w:t>
      </w:r>
      <w:r w:rsidRPr="002E3F7C">
        <w:rPr>
          <w:color w:val="000000"/>
        </w:rPr>
        <w:t>Circumstances that constitute a matter of employee preference or convenience, such as an employee choosing to stay home to care for a healthy newborn</w:t>
      </w:r>
      <w:r w:rsidR="00D16478">
        <w:rPr>
          <w:color w:val="000000"/>
        </w:rPr>
        <w:t>,</w:t>
      </w:r>
      <w:r w:rsidRPr="002E3F7C">
        <w:rPr>
          <w:color w:val="000000"/>
        </w:rPr>
        <w:t xml:space="preserve"> will not suffice.</w:t>
      </w:r>
    </w:p>
    <w:p w14:paraId="32ED40A8" w14:textId="12440831" w:rsidR="00CC0684" w:rsidRPr="002E3F7C" w:rsidRDefault="00CC0684" w:rsidP="00CC0684">
      <w:pPr>
        <w:pStyle w:val="NormalWeb"/>
        <w:tabs>
          <w:tab w:val="left" w:pos="288"/>
        </w:tabs>
        <w:spacing w:before="200" w:beforeAutospacing="0" w:after="200" w:afterAutospacing="0"/>
      </w:pPr>
      <w:r w:rsidRPr="002E3F7C">
        <w:rPr>
          <w:color w:val="000000"/>
        </w:rPr>
        <w:t>3.8.</w:t>
      </w:r>
      <w:r w:rsidR="00557726" w:rsidRPr="002E3F7C">
        <w:rPr>
          <w:color w:val="000000"/>
        </w:rPr>
        <w:t>6</w:t>
      </w:r>
      <w:r w:rsidRPr="002E3F7C">
        <w:rPr>
          <w:color w:val="000000"/>
        </w:rPr>
        <w:t xml:space="preserve"> </w:t>
      </w:r>
      <w:r w:rsidRPr="002E3F7C">
        <w:t>Paid parental leave can only be used within 12</w:t>
      </w:r>
      <w:r w:rsidR="00312CFD">
        <w:t xml:space="preserve"> </w:t>
      </w:r>
      <w:r w:rsidRPr="002E3F7C">
        <w:t xml:space="preserve">months of the date of the birth or placement of the child. </w:t>
      </w:r>
      <w:r w:rsidR="00C54E15">
        <w:t xml:space="preserve"> </w:t>
      </w:r>
      <w:r w:rsidRPr="002E3F7C">
        <w:t>It does not accumulate for any subsequent use.</w:t>
      </w:r>
      <w:r w:rsidR="00E54D33">
        <w:t xml:space="preserve"> </w:t>
      </w:r>
      <w:r w:rsidRPr="002E3F7C">
        <w:t xml:space="preserve"> If the parental role ends during the 12-month period, the eligibility to substitute paid parental leave under FMLA also concludes at the same time the parental role ceases.</w:t>
      </w:r>
    </w:p>
    <w:p w14:paraId="1FDC58B5" w14:textId="56FAF154" w:rsidR="0019075A" w:rsidRPr="002E3F7C" w:rsidRDefault="0019075A" w:rsidP="00DC7713">
      <w:pPr>
        <w:pStyle w:val="ListParagraph"/>
        <w:tabs>
          <w:tab w:val="left" w:pos="327"/>
          <w:tab w:val="left" w:pos="5664"/>
        </w:tabs>
        <w:adjustRightInd w:val="0"/>
        <w:spacing w:before="0"/>
        <w:ind w:left="0"/>
        <w:rPr>
          <w:szCs w:val="24"/>
        </w:rPr>
      </w:pPr>
      <w:r w:rsidRPr="002E3F7C">
        <w:rPr>
          <w:szCs w:val="24"/>
        </w:rPr>
        <w:t>3.8.</w:t>
      </w:r>
      <w:r w:rsidR="00012BCE" w:rsidRPr="002E3F7C">
        <w:rPr>
          <w:szCs w:val="24"/>
        </w:rPr>
        <w:t>7</w:t>
      </w:r>
      <w:r w:rsidRPr="002E3F7C">
        <w:rPr>
          <w:szCs w:val="24"/>
        </w:rPr>
        <w:t xml:space="preserve"> </w:t>
      </w:r>
      <w:bookmarkStart w:id="9" w:name="_Hlk103084616"/>
      <w:r w:rsidRPr="002E3F7C">
        <w:rPr>
          <w:szCs w:val="24"/>
        </w:rPr>
        <w:t xml:space="preserve">Use of paid parental leave is appropriate when taken to care for a newly born or placed son or daughter. </w:t>
      </w:r>
      <w:r w:rsidR="00C54E15">
        <w:rPr>
          <w:szCs w:val="24"/>
        </w:rPr>
        <w:t xml:space="preserve"> </w:t>
      </w:r>
      <w:r w:rsidRPr="002E3F7C">
        <w:rPr>
          <w:szCs w:val="24"/>
        </w:rPr>
        <w:t>This generally refers to leave covering periods when the employee is in the home with the child or is otherwise involved in spending time with the child</w:t>
      </w:r>
      <w:r w:rsidR="002659C8">
        <w:rPr>
          <w:szCs w:val="24"/>
        </w:rPr>
        <w:t>,</w:t>
      </w:r>
      <w:r w:rsidRPr="002E3F7C">
        <w:rPr>
          <w:szCs w:val="24"/>
        </w:rPr>
        <w:t xml:space="preserve"> i.e., bonding. </w:t>
      </w:r>
      <w:r w:rsidR="00C54E15">
        <w:rPr>
          <w:szCs w:val="24"/>
        </w:rPr>
        <w:t xml:space="preserve"> </w:t>
      </w:r>
      <w:r w:rsidRPr="002E3F7C">
        <w:rPr>
          <w:szCs w:val="24"/>
        </w:rPr>
        <w:t xml:space="preserve">It may include short periods away from the child’s physical presence to purchase supplies needed to care for the child (e.g., buying baby food, diapers, or other supplies). </w:t>
      </w:r>
      <w:r w:rsidR="00C54E15">
        <w:rPr>
          <w:szCs w:val="24"/>
        </w:rPr>
        <w:t xml:space="preserve"> </w:t>
      </w:r>
      <w:r w:rsidRPr="002E3F7C">
        <w:rPr>
          <w:szCs w:val="24"/>
        </w:rPr>
        <w:t xml:space="preserve">It is not appropriate for employees to request paid parental leave if they will not be engaged in activities directly connected to care of the child </w:t>
      </w:r>
      <w:r w:rsidR="008638CE" w:rsidRPr="002E3F7C">
        <w:rPr>
          <w:szCs w:val="24"/>
        </w:rPr>
        <w:t xml:space="preserve">or bonding with the child </w:t>
      </w:r>
      <w:r w:rsidRPr="002E3F7C">
        <w:rPr>
          <w:szCs w:val="24"/>
        </w:rPr>
        <w:t xml:space="preserve">during the period of leave. </w:t>
      </w:r>
      <w:bookmarkEnd w:id="9"/>
    </w:p>
    <w:p w14:paraId="58D81112" w14:textId="77777777" w:rsidR="0019075A" w:rsidRPr="002E3F7C" w:rsidRDefault="0019075A" w:rsidP="0019075A">
      <w:pPr>
        <w:pStyle w:val="ListParagraph"/>
        <w:tabs>
          <w:tab w:val="left" w:pos="327"/>
          <w:tab w:val="left" w:pos="5664"/>
        </w:tabs>
        <w:adjustRightInd w:val="0"/>
        <w:ind w:left="0"/>
        <w:rPr>
          <w:szCs w:val="24"/>
        </w:rPr>
      </w:pPr>
    </w:p>
    <w:p w14:paraId="6071AD84" w14:textId="01AB18A0" w:rsidR="0019075A" w:rsidRPr="002E3F7C" w:rsidRDefault="00CC0684">
      <w:pPr>
        <w:pStyle w:val="ListParagraph"/>
        <w:tabs>
          <w:tab w:val="left" w:pos="327"/>
          <w:tab w:val="left" w:pos="5664"/>
        </w:tabs>
        <w:adjustRightInd w:val="0"/>
        <w:ind w:left="0"/>
        <w:rPr>
          <w:szCs w:val="24"/>
        </w:rPr>
      </w:pPr>
      <w:r w:rsidRPr="002E3F7C">
        <w:rPr>
          <w:szCs w:val="24"/>
        </w:rPr>
        <w:t>3.8.</w:t>
      </w:r>
      <w:r w:rsidR="00012BCE" w:rsidRPr="002E3F7C">
        <w:rPr>
          <w:szCs w:val="24"/>
        </w:rPr>
        <w:t>8</w:t>
      </w:r>
      <w:r w:rsidRPr="002E3F7C">
        <w:rPr>
          <w:szCs w:val="24"/>
        </w:rPr>
        <w:t xml:space="preserve"> </w:t>
      </w:r>
      <w:r w:rsidR="0019075A" w:rsidRPr="002E3F7C">
        <w:rPr>
          <w:szCs w:val="24"/>
        </w:rPr>
        <w:t xml:space="preserve">If an employee believes that the decision to deny a leave request under FEPLA did not fully comply with the rights and requirements provided by </w:t>
      </w:r>
      <w:r w:rsidR="00732A94" w:rsidRPr="002E3F7C">
        <w:rPr>
          <w:szCs w:val="24"/>
        </w:rPr>
        <w:t>T</w:t>
      </w:r>
      <w:r w:rsidR="0019075A" w:rsidRPr="002E3F7C">
        <w:rPr>
          <w:szCs w:val="24"/>
        </w:rPr>
        <w:t xml:space="preserve">itle II of the FMLA and OPM’s implementing regulations at 5 CFR 630, the employee may file a grievance under applicable </w:t>
      </w:r>
      <w:r w:rsidR="00732A94" w:rsidRPr="002E3F7C">
        <w:rPr>
          <w:szCs w:val="24"/>
        </w:rPr>
        <w:t>A</w:t>
      </w:r>
      <w:r w:rsidR="0019075A" w:rsidRPr="002E3F7C">
        <w:rPr>
          <w:szCs w:val="24"/>
        </w:rPr>
        <w:t>gency administrative procedures or negotiated grievance procedures.</w:t>
      </w:r>
    </w:p>
    <w:p w14:paraId="043732D3" w14:textId="77777777" w:rsidR="00DC7713" w:rsidRPr="002E3F7C" w:rsidRDefault="00DC7713">
      <w:pPr>
        <w:pStyle w:val="ListParagraph"/>
        <w:tabs>
          <w:tab w:val="left" w:pos="327"/>
          <w:tab w:val="left" w:pos="5664"/>
        </w:tabs>
        <w:adjustRightInd w:val="0"/>
        <w:ind w:left="0"/>
        <w:rPr>
          <w:szCs w:val="24"/>
        </w:rPr>
      </w:pPr>
    </w:p>
    <w:p w14:paraId="5E48B950" w14:textId="6F91C95F" w:rsidR="00DC7713" w:rsidRPr="002E3F7C" w:rsidRDefault="00DC7713" w:rsidP="00DC7713">
      <w:pPr>
        <w:pStyle w:val="ListParagraph"/>
        <w:tabs>
          <w:tab w:val="left" w:pos="327"/>
          <w:tab w:val="left" w:pos="5664"/>
        </w:tabs>
        <w:adjustRightInd w:val="0"/>
        <w:ind w:left="0"/>
        <w:rPr>
          <w:szCs w:val="24"/>
        </w:rPr>
      </w:pPr>
      <w:r w:rsidRPr="002E3F7C">
        <w:rPr>
          <w:szCs w:val="24"/>
        </w:rPr>
        <w:lastRenderedPageBreak/>
        <w:t>3.8.</w:t>
      </w:r>
      <w:r w:rsidR="00012BCE" w:rsidRPr="002E3F7C">
        <w:rPr>
          <w:szCs w:val="24"/>
        </w:rPr>
        <w:t>9</w:t>
      </w:r>
      <w:r w:rsidRPr="002E3F7C">
        <w:rPr>
          <w:szCs w:val="24"/>
        </w:rPr>
        <w:t xml:space="preserve"> Employees can be authorized to use this type of leave intermittently</w:t>
      </w:r>
      <w:r w:rsidR="00F634D0" w:rsidRPr="002E3F7C">
        <w:rPr>
          <w:szCs w:val="24"/>
        </w:rPr>
        <w:t>, subject to section 3.8.6</w:t>
      </w:r>
      <w:r w:rsidRPr="002E3F7C">
        <w:rPr>
          <w:szCs w:val="24"/>
        </w:rPr>
        <w:t xml:space="preserve">; however, </w:t>
      </w:r>
      <w:r w:rsidR="00F634D0" w:rsidRPr="002E3F7C">
        <w:rPr>
          <w:szCs w:val="24"/>
        </w:rPr>
        <w:t xml:space="preserve">intermittent use </w:t>
      </w:r>
      <w:r w:rsidRPr="002E3F7C">
        <w:rPr>
          <w:szCs w:val="24"/>
        </w:rPr>
        <w:t>requires prior authorization from the supervisor.</w:t>
      </w:r>
    </w:p>
    <w:p w14:paraId="5309AFCB" w14:textId="7770F3D5" w:rsidR="00F36C00" w:rsidRPr="002E3F7C" w:rsidRDefault="00F36C00" w:rsidP="00CD0DC4">
      <w:pPr>
        <w:rPr>
          <w:b/>
        </w:rPr>
      </w:pPr>
      <w:bookmarkStart w:id="10" w:name="_Hlk103338957"/>
      <w:r w:rsidRPr="002E3F7C">
        <w:rPr>
          <w:b/>
        </w:rPr>
        <w:t>3.</w:t>
      </w:r>
      <w:r w:rsidR="00F0664B" w:rsidRPr="002E3F7C">
        <w:rPr>
          <w:b/>
        </w:rPr>
        <w:t>9</w:t>
      </w:r>
      <w:r w:rsidRPr="002E3F7C">
        <w:rPr>
          <w:b/>
        </w:rPr>
        <w:t xml:space="preserve"> Weather and Safety Leave</w:t>
      </w:r>
    </w:p>
    <w:p w14:paraId="35A9DA89" w14:textId="5DD6AB03" w:rsidR="00F36C00" w:rsidRPr="002E3F7C" w:rsidRDefault="009C2921" w:rsidP="005D1B5E">
      <w:pPr>
        <w:pStyle w:val="Default"/>
        <w:spacing w:after="200"/>
        <w:rPr>
          <w:rFonts w:ascii="Times New Roman" w:hAnsi="Times New Roman" w:cs="Times New Roman"/>
        </w:rPr>
      </w:pPr>
      <w:r w:rsidRPr="002E3F7C">
        <w:rPr>
          <w:rFonts w:ascii="Times New Roman" w:hAnsi="Times New Roman" w:cs="Times New Roman"/>
        </w:rPr>
        <w:t>3.</w:t>
      </w:r>
      <w:r w:rsidR="00F0664B" w:rsidRPr="002E3F7C">
        <w:rPr>
          <w:rFonts w:ascii="Times New Roman" w:hAnsi="Times New Roman" w:cs="Times New Roman"/>
        </w:rPr>
        <w:t>9</w:t>
      </w:r>
      <w:r w:rsidRPr="002E3F7C">
        <w:rPr>
          <w:rFonts w:ascii="Times New Roman" w:hAnsi="Times New Roman" w:cs="Times New Roman"/>
        </w:rPr>
        <w:t xml:space="preserve">.1 </w:t>
      </w:r>
      <w:r w:rsidR="00F36C00" w:rsidRPr="002E3F7C">
        <w:rPr>
          <w:rFonts w:ascii="Times New Roman" w:hAnsi="Times New Roman" w:cs="Times New Roman"/>
        </w:rPr>
        <w:t>In accordance with 5 CFR pt. 630</w:t>
      </w:r>
      <w:r w:rsidR="007C3DD9" w:rsidRPr="002E3F7C">
        <w:rPr>
          <w:rFonts w:ascii="Times New Roman" w:hAnsi="Times New Roman" w:cs="Times New Roman"/>
        </w:rPr>
        <w:t>,</w:t>
      </w:r>
      <w:r w:rsidR="00F36C00" w:rsidRPr="002E3F7C">
        <w:rPr>
          <w:rFonts w:ascii="Times New Roman" w:hAnsi="Times New Roman" w:cs="Times New Roman"/>
        </w:rPr>
        <w:t xml:space="preserve"> weather and safety leave </w:t>
      </w:r>
      <w:proofErr w:type="gramStart"/>
      <w:r w:rsidR="00F36C00" w:rsidRPr="002E3F7C">
        <w:rPr>
          <w:rFonts w:ascii="Times New Roman" w:hAnsi="Times New Roman" w:cs="Times New Roman"/>
        </w:rPr>
        <w:t>is</w:t>
      </w:r>
      <w:proofErr w:type="gramEnd"/>
      <w:r w:rsidR="00F36C00" w:rsidRPr="002E3F7C">
        <w:rPr>
          <w:rFonts w:ascii="Times New Roman" w:hAnsi="Times New Roman" w:cs="Times New Roman"/>
        </w:rPr>
        <w:t xml:space="preserve"> authorized when weather or other safety-related conditions prevent employees from safely traveling to or safely performing work at an approved location. </w:t>
      </w:r>
    </w:p>
    <w:p w14:paraId="503180CD" w14:textId="05D49A26" w:rsidR="00F36C00" w:rsidRPr="002E3F7C" w:rsidRDefault="009C2921" w:rsidP="005D1B5E">
      <w:pPr>
        <w:pStyle w:val="Default"/>
        <w:spacing w:after="200"/>
        <w:rPr>
          <w:rFonts w:ascii="Times New Roman" w:hAnsi="Times New Roman" w:cs="Times New Roman"/>
        </w:rPr>
      </w:pPr>
      <w:r w:rsidRPr="002E3F7C">
        <w:rPr>
          <w:rFonts w:ascii="Times New Roman" w:hAnsi="Times New Roman" w:cs="Times New Roman"/>
        </w:rPr>
        <w:t>3.</w:t>
      </w:r>
      <w:r w:rsidR="00F0664B" w:rsidRPr="002E3F7C">
        <w:rPr>
          <w:rFonts w:ascii="Times New Roman" w:hAnsi="Times New Roman" w:cs="Times New Roman"/>
        </w:rPr>
        <w:t>9</w:t>
      </w:r>
      <w:r w:rsidRPr="002E3F7C">
        <w:rPr>
          <w:rFonts w:ascii="Times New Roman" w:hAnsi="Times New Roman" w:cs="Times New Roman"/>
        </w:rPr>
        <w:t xml:space="preserve">.2 </w:t>
      </w:r>
      <w:r w:rsidR="00F36C00" w:rsidRPr="002E3F7C">
        <w:rPr>
          <w:rFonts w:ascii="Times New Roman" w:hAnsi="Times New Roman" w:cs="Times New Roman"/>
        </w:rPr>
        <w:t xml:space="preserve">Weather and safety leave </w:t>
      </w:r>
      <w:r w:rsidR="004F7A30" w:rsidRPr="002E3F7C">
        <w:rPr>
          <w:rFonts w:ascii="Times New Roman" w:hAnsi="Times New Roman" w:cs="Times New Roman"/>
        </w:rPr>
        <w:t>is typically</w:t>
      </w:r>
      <w:r w:rsidR="00F36C00" w:rsidRPr="002E3F7C">
        <w:rPr>
          <w:rFonts w:ascii="Times New Roman" w:hAnsi="Times New Roman" w:cs="Times New Roman"/>
        </w:rPr>
        <w:t xml:space="preserve"> authorized in conjunction with an Agency or Center operating status announcement</w:t>
      </w:r>
      <w:r w:rsidR="00DF7D5B" w:rsidRPr="002E3F7C">
        <w:rPr>
          <w:rFonts w:ascii="Times New Roman" w:hAnsi="Times New Roman" w:cs="Times New Roman"/>
        </w:rPr>
        <w:t xml:space="preserve">. </w:t>
      </w:r>
    </w:p>
    <w:p w14:paraId="162719CF" w14:textId="57225299" w:rsidR="00F36C00" w:rsidRPr="002E3F7C" w:rsidRDefault="009C2921" w:rsidP="005D1B5E">
      <w:pPr>
        <w:rPr>
          <w:rFonts w:eastAsia="Times New Roman"/>
          <w:color w:val="000000"/>
        </w:rPr>
      </w:pPr>
      <w:bookmarkStart w:id="11" w:name="_Hlk103338863"/>
      <w:r w:rsidRPr="002E3F7C">
        <w:rPr>
          <w:rFonts w:eastAsia="Times New Roman"/>
          <w:color w:val="000000"/>
        </w:rPr>
        <w:t>3.</w:t>
      </w:r>
      <w:r w:rsidR="00F0664B" w:rsidRPr="002E3F7C">
        <w:rPr>
          <w:rFonts w:eastAsia="Times New Roman"/>
          <w:color w:val="000000"/>
        </w:rPr>
        <w:t>9</w:t>
      </w:r>
      <w:r w:rsidRPr="002E3F7C">
        <w:rPr>
          <w:rFonts w:eastAsia="Times New Roman"/>
          <w:color w:val="000000"/>
        </w:rPr>
        <w:t xml:space="preserve">.3 </w:t>
      </w:r>
      <w:bookmarkStart w:id="12" w:name="_Hlk103085608"/>
      <w:r w:rsidR="00F36C00" w:rsidRPr="002E3F7C">
        <w:rPr>
          <w:rFonts w:eastAsia="Times New Roman"/>
          <w:color w:val="000000"/>
        </w:rPr>
        <w:t xml:space="preserve">Employees </w:t>
      </w:r>
      <w:r w:rsidR="00670ED7" w:rsidRPr="002E3F7C">
        <w:rPr>
          <w:rFonts w:eastAsia="Times New Roman"/>
          <w:color w:val="000000"/>
        </w:rPr>
        <w:t xml:space="preserve">may </w:t>
      </w:r>
      <w:r w:rsidR="00F36C00" w:rsidRPr="002E3F7C">
        <w:rPr>
          <w:rFonts w:eastAsia="Times New Roman"/>
          <w:color w:val="000000"/>
        </w:rPr>
        <w:t>be granted weather and safety leave during closures, early dismissals, and delayed arrivals</w:t>
      </w:r>
      <w:r w:rsidR="006A73DE" w:rsidRPr="002E3F7C">
        <w:rPr>
          <w:rFonts w:eastAsia="Times New Roman"/>
          <w:color w:val="000000"/>
        </w:rPr>
        <w:t xml:space="preserve"> if they are prevented from safely traveling to or safely performing work at a location approved by the </w:t>
      </w:r>
      <w:r w:rsidR="00E54D33">
        <w:rPr>
          <w:rFonts w:eastAsia="Times New Roman"/>
          <w:color w:val="000000"/>
        </w:rPr>
        <w:t>A</w:t>
      </w:r>
      <w:r w:rsidR="006A73DE" w:rsidRPr="002E3F7C">
        <w:rPr>
          <w:rFonts w:eastAsia="Times New Roman"/>
          <w:color w:val="000000"/>
        </w:rPr>
        <w:t>gency</w:t>
      </w:r>
      <w:r w:rsidR="00DC7713" w:rsidRPr="002E3F7C">
        <w:rPr>
          <w:rFonts w:eastAsia="Times New Roman"/>
          <w:color w:val="000000"/>
        </w:rPr>
        <w:t xml:space="preserve">. </w:t>
      </w:r>
      <w:r w:rsidR="00575BCF">
        <w:rPr>
          <w:rFonts w:eastAsia="Times New Roman"/>
          <w:color w:val="000000"/>
        </w:rPr>
        <w:t xml:space="preserve"> </w:t>
      </w:r>
      <w:r w:rsidR="00CD3FB2" w:rsidRPr="002E3F7C">
        <w:rPr>
          <w:rFonts w:eastAsia="Times New Roman"/>
          <w:color w:val="000000"/>
        </w:rPr>
        <w:t>For information on telework requirements during an emergency situation, see NPR 3600.2, Chapter 9.</w:t>
      </w:r>
    </w:p>
    <w:bookmarkEnd w:id="11"/>
    <w:bookmarkEnd w:id="12"/>
    <w:p w14:paraId="7515CBCD" w14:textId="1EFB4FA2" w:rsidR="00F36C00" w:rsidRPr="002E3F7C" w:rsidRDefault="009C2921" w:rsidP="005D1B5E">
      <w:pPr>
        <w:pStyle w:val="Default"/>
        <w:spacing w:after="200"/>
        <w:rPr>
          <w:rFonts w:ascii="Times New Roman" w:hAnsi="Times New Roman" w:cs="Times New Roman"/>
        </w:rPr>
      </w:pPr>
      <w:r w:rsidRPr="002E3F7C">
        <w:rPr>
          <w:rFonts w:ascii="Times New Roman" w:hAnsi="Times New Roman" w:cs="Times New Roman"/>
          <w:bCs/>
        </w:rPr>
        <w:t>3.</w:t>
      </w:r>
      <w:r w:rsidR="00F0664B" w:rsidRPr="002E3F7C">
        <w:rPr>
          <w:rFonts w:ascii="Times New Roman" w:hAnsi="Times New Roman" w:cs="Times New Roman"/>
          <w:bCs/>
        </w:rPr>
        <w:t>9</w:t>
      </w:r>
      <w:r w:rsidRPr="002E3F7C">
        <w:rPr>
          <w:rFonts w:ascii="Times New Roman" w:hAnsi="Times New Roman" w:cs="Times New Roman"/>
          <w:bCs/>
        </w:rPr>
        <w:t xml:space="preserve">.4 </w:t>
      </w:r>
      <w:r w:rsidR="00F36C00" w:rsidRPr="002E3F7C">
        <w:rPr>
          <w:rFonts w:ascii="Times New Roman" w:hAnsi="Times New Roman" w:cs="Times New Roman"/>
          <w:bCs/>
        </w:rPr>
        <w:t xml:space="preserve">All </w:t>
      </w:r>
      <w:r w:rsidR="00F36C00" w:rsidRPr="002E3F7C">
        <w:rPr>
          <w:rFonts w:ascii="Times New Roman" w:hAnsi="Times New Roman" w:cs="Times New Roman"/>
        </w:rPr>
        <w:t>telework</w:t>
      </w:r>
      <w:r w:rsidR="00E57E0A" w:rsidRPr="002E3F7C">
        <w:rPr>
          <w:rFonts w:ascii="Times New Roman" w:hAnsi="Times New Roman" w:cs="Times New Roman"/>
        </w:rPr>
        <w:t xml:space="preserve"> eligible</w:t>
      </w:r>
      <w:r w:rsidR="00F36C00" w:rsidRPr="002E3F7C">
        <w:rPr>
          <w:rFonts w:ascii="Times New Roman" w:hAnsi="Times New Roman" w:cs="Times New Roman"/>
        </w:rPr>
        <w:t xml:space="preserve"> employees (i.e., employees on an Agency-approved telework agreement) are ineligible for weather and safety leave when a closure is announced, unless the supervisor grants an exception based on the following situations:  </w:t>
      </w:r>
    </w:p>
    <w:p w14:paraId="60385AC0" w14:textId="63E09B70" w:rsidR="00F36C00" w:rsidRPr="002E3F7C" w:rsidRDefault="00F36C00" w:rsidP="005D1B5E">
      <w:pPr>
        <w:pStyle w:val="Default"/>
        <w:spacing w:after="200"/>
        <w:rPr>
          <w:rFonts w:ascii="Times New Roman" w:hAnsi="Times New Roman" w:cs="Times New Roman"/>
        </w:rPr>
      </w:pPr>
      <w:r w:rsidRPr="002E3F7C">
        <w:rPr>
          <w:rFonts w:ascii="Times New Roman" w:hAnsi="Times New Roman" w:cs="Times New Roman"/>
        </w:rPr>
        <w:t>a. In the supervisor’s judgment, the employee could not have reasonably anticipated the severe weather or other emergency condition and therefore did not take home needed equipment or work (</w:t>
      </w:r>
      <w:r w:rsidR="00724869" w:rsidRPr="002E3F7C">
        <w:rPr>
          <w:rFonts w:ascii="Times New Roman" w:hAnsi="Times New Roman" w:cs="Times New Roman"/>
        </w:rPr>
        <w:t>e.g.,</w:t>
      </w:r>
      <w:r w:rsidRPr="002E3F7C">
        <w:rPr>
          <w:rFonts w:ascii="Times New Roman" w:hAnsi="Times New Roman" w:cs="Times New Roman"/>
        </w:rPr>
        <w:t xml:space="preserve"> earthquake, severe unexpected weather change, etc.).  </w:t>
      </w:r>
    </w:p>
    <w:p w14:paraId="6CFE6B83" w14:textId="465F614F" w:rsidR="00F36C00" w:rsidRPr="002E3F7C" w:rsidRDefault="00F36C00" w:rsidP="005D1B5E">
      <w:pPr>
        <w:pStyle w:val="Default"/>
        <w:spacing w:after="200"/>
        <w:rPr>
          <w:rFonts w:ascii="Times New Roman" w:hAnsi="Times New Roman" w:cs="Times New Roman"/>
        </w:rPr>
      </w:pPr>
      <w:r w:rsidRPr="002E3F7C">
        <w:rPr>
          <w:rFonts w:ascii="Times New Roman" w:hAnsi="Times New Roman" w:cs="Times New Roman"/>
        </w:rPr>
        <w:t xml:space="preserve">b. When the employee is prevented from working at the telework site </w:t>
      </w:r>
      <w:r w:rsidR="00EE4C59" w:rsidRPr="002E3F7C">
        <w:rPr>
          <w:rFonts w:ascii="Times New Roman" w:hAnsi="Times New Roman" w:cs="Times New Roman"/>
        </w:rPr>
        <w:t>because</w:t>
      </w:r>
      <w:r w:rsidRPr="002E3F7C">
        <w:rPr>
          <w:rFonts w:ascii="Times New Roman" w:hAnsi="Times New Roman" w:cs="Times New Roman"/>
        </w:rPr>
        <w:t xml:space="preserve"> of the severe weather </w:t>
      </w:r>
      <w:r w:rsidR="006F3399" w:rsidRPr="002E3F7C">
        <w:rPr>
          <w:rFonts w:ascii="Times New Roman" w:hAnsi="Times New Roman" w:cs="Times New Roman"/>
        </w:rPr>
        <w:t>and</w:t>
      </w:r>
      <w:r w:rsidRPr="002E3F7C">
        <w:rPr>
          <w:rFonts w:ascii="Times New Roman" w:hAnsi="Times New Roman" w:cs="Times New Roman"/>
        </w:rPr>
        <w:t xml:space="preserve"> </w:t>
      </w:r>
      <w:r w:rsidR="00890021" w:rsidRPr="002E3F7C">
        <w:rPr>
          <w:rFonts w:ascii="Times New Roman" w:hAnsi="Times New Roman" w:cs="Times New Roman"/>
        </w:rPr>
        <w:t xml:space="preserve">safety </w:t>
      </w:r>
      <w:r w:rsidRPr="002E3F7C">
        <w:rPr>
          <w:rFonts w:ascii="Times New Roman" w:hAnsi="Times New Roman" w:cs="Times New Roman"/>
        </w:rPr>
        <w:t>event, for example a power failure, flooding, roof collapse, or other unsafe conditions at the telework site.</w:t>
      </w:r>
    </w:p>
    <w:p w14:paraId="776F72C7" w14:textId="5AC7983D" w:rsidR="00F36C00" w:rsidRPr="002E3F7C" w:rsidRDefault="009C2921" w:rsidP="005D1B5E">
      <w:pPr>
        <w:rPr>
          <w:rFonts w:eastAsia="Times New Roman"/>
          <w:color w:val="000000"/>
        </w:rPr>
      </w:pPr>
      <w:r w:rsidRPr="002E3F7C">
        <w:rPr>
          <w:rFonts w:eastAsia="Times New Roman"/>
          <w:color w:val="000000"/>
        </w:rPr>
        <w:t>3.</w:t>
      </w:r>
      <w:r w:rsidR="00F0664B" w:rsidRPr="002E3F7C">
        <w:rPr>
          <w:rFonts w:eastAsia="Times New Roman"/>
          <w:color w:val="000000"/>
        </w:rPr>
        <w:t>9</w:t>
      </w:r>
      <w:r w:rsidRPr="002E3F7C">
        <w:rPr>
          <w:rFonts w:eastAsia="Times New Roman"/>
          <w:color w:val="000000"/>
        </w:rPr>
        <w:t xml:space="preserve">.5 </w:t>
      </w:r>
      <w:r w:rsidR="00F36C00" w:rsidRPr="002E3F7C">
        <w:rPr>
          <w:rFonts w:eastAsia="Times New Roman"/>
          <w:color w:val="000000"/>
        </w:rPr>
        <w:t>A telework</w:t>
      </w:r>
      <w:r w:rsidR="00D23E6B" w:rsidRPr="002E3F7C">
        <w:rPr>
          <w:rFonts w:eastAsia="Times New Roman"/>
          <w:color w:val="000000"/>
        </w:rPr>
        <w:t xml:space="preserve"> eligible</w:t>
      </w:r>
      <w:r w:rsidR="00F36C00" w:rsidRPr="002E3F7C">
        <w:rPr>
          <w:rFonts w:eastAsia="Times New Roman"/>
          <w:color w:val="000000"/>
        </w:rPr>
        <w:t xml:space="preserve"> employee </w:t>
      </w:r>
      <w:r w:rsidR="001B29C2" w:rsidRPr="002E3F7C">
        <w:rPr>
          <w:rFonts w:eastAsia="Times New Roman"/>
          <w:color w:val="000000"/>
        </w:rPr>
        <w:t>shall</w:t>
      </w:r>
      <w:r w:rsidR="00F36C00" w:rsidRPr="002E3F7C">
        <w:rPr>
          <w:rFonts w:eastAsia="Times New Roman"/>
          <w:color w:val="000000"/>
        </w:rPr>
        <w:t xml:space="preserve"> be prepared to work from home during an anticipated weather and safety event and during a Center closure even if it is not a regularly scheduled telework day, unless the Agency, Center, or supervisor has approved an exception in accordance with the regulation or OPM guidance.  If a teleworker prefers not to work or is unable to work due to other than weather or safety</w:t>
      </w:r>
      <w:r w:rsidR="00E54D33">
        <w:rPr>
          <w:rFonts w:eastAsia="Times New Roman"/>
          <w:color w:val="000000"/>
        </w:rPr>
        <w:t>-</w:t>
      </w:r>
      <w:r w:rsidR="00F36C00" w:rsidRPr="002E3F7C">
        <w:rPr>
          <w:rFonts w:eastAsia="Times New Roman"/>
          <w:color w:val="000000"/>
        </w:rPr>
        <w:t>related reasons that do not prevent telework, the employee may request leave.</w:t>
      </w:r>
    </w:p>
    <w:p w14:paraId="0993359B" w14:textId="00CDF627" w:rsidR="00F36C00" w:rsidRPr="002E3F7C" w:rsidRDefault="009C2921" w:rsidP="005D1B5E">
      <w:pPr>
        <w:rPr>
          <w:rFonts w:eastAsia="Times New Roman"/>
          <w:color w:val="000000"/>
        </w:rPr>
      </w:pPr>
      <w:r w:rsidRPr="002E3F7C">
        <w:rPr>
          <w:rFonts w:eastAsia="Times New Roman"/>
          <w:color w:val="000000" w:themeColor="text1"/>
        </w:rPr>
        <w:t>3.</w:t>
      </w:r>
      <w:r w:rsidR="00F0664B" w:rsidRPr="002E3F7C">
        <w:rPr>
          <w:rFonts w:eastAsia="Times New Roman"/>
          <w:color w:val="000000" w:themeColor="text1"/>
        </w:rPr>
        <w:t>9</w:t>
      </w:r>
      <w:r w:rsidRPr="002E3F7C">
        <w:rPr>
          <w:rFonts w:eastAsia="Times New Roman"/>
          <w:color w:val="000000" w:themeColor="text1"/>
        </w:rPr>
        <w:t xml:space="preserve">.6 </w:t>
      </w:r>
      <w:r w:rsidR="00F36C00" w:rsidRPr="002E3F7C">
        <w:rPr>
          <w:rFonts w:eastAsia="Times New Roman"/>
          <w:color w:val="000000" w:themeColor="text1"/>
        </w:rPr>
        <w:t>Employees on pre-approved leave are not eligible for weather and safety leave, unless the employee cancels the pre-approved leave due to their leave plans being disrupted by the weather</w:t>
      </w:r>
      <w:r w:rsidR="00E05648" w:rsidRPr="002E3F7C">
        <w:rPr>
          <w:rFonts w:eastAsia="Times New Roman"/>
          <w:color w:val="000000" w:themeColor="text1"/>
        </w:rPr>
        <w:t xml:space="preserve"> and</w:t>
      </w:r>
      <w:r w:rsidR="000F24D1" w:rsidRPr="002E3F7C">
        <w:rPr>
          <w:rFonts w:eastAsia="Times New Roman"/>
          <w:color w:val="000000" w:themeColor="text1"/>
        </w:rPr>
        <w:t xml:space="preserve"> </w:t>
      </w:r>
      <w:r w:rsidR="00F36C00" w:rsidRPr="002E3F7C">
        <w:rPr>
          <w:rFonts w:eastAsia="Times New Roman"/>
          <w:color w:val="000000" w:themeColor="text1"/>
        </w:rPr>
        <w:t>safety event (e.g., cancelled medical appointment, cancelled scheduled flight).</w:t>
      </w:r>
      <w:r w:rsidR="0010732E" w:rsidRPr="002E3F7C">
        <w:rPr>
          <w:rFonts w:eastAsia="Times New Roman"/>
          <w:color w:val="000000" w:themeColor="text1"/>
        </w:rPr>
        <w:t xml:space="preserve"> </w:t>
      </w:r>
      <w:r w:rsidR="0092570A">
        <w:rPr>
          <w:rFonts w:eastAsia="Times New Roman"/>
          <w:color w:val="000000" w:themeColor="text1"/>
        </w:rPr>
        <w:t xml:space="preserve"> </w:t>
      </w:r>
      <w:r w:rsidR="0010732E" w:rsidRPr="002E3F7C">
        <w:rPr>
          <w:rFonts w:eastAsia="Times New Roman"/>
          <w:color w:val="000000" w:themeColor="text1"/>
        </w:rPr>
        <w:t xml:space="preserve">This type of leave would only be appropriate if the </w:t>
      </w:r>
      <w:r w:rsidR="594B37BF" w:rsidRPr="002E3F7C">
        <w:rPr>
          <w:rFonts w:eastAsia="Times New Roman"/>
          <w:color w:val="000000" w:themeColor="text1"/>
        </w:rPr>
        <w:t xml:space="preserve">supervisor determines </w:t>
      </w:r>
      <w:r w:rsidR="691458A1" w:rsidRPr="002E3F7C">
        <w:rPr>
          <w:rFonts w:eastAsia="Times New Roman"/>
          <w:color w:val="000000" w:themeColor="text1"/>
        </w:rPr>
        <w:t>a telework eligible</w:t>
      </w:r>
      <w:r w:rsidR="00611A39" w:rsidRPr="002E3F7C">
        <w:rPr>
          <w:rFonts w:eastAsia="Times New Roman"/>
          <w:color w:val="000000" w:themeColor="text1"/>
        </w:rPr>
        <w:t xml:space="preserve"> </w:t>
      </w:r>
      <w:r w:rsidR="0010732E" w:rsidRPr="002E3F7C">
        <w:rPr>
          <w:rFonts w:eastAsia="Times New Roman"/>
          <w:color w:val="000000" w:themeColor="text1"/>
        </w:rPr>
        <w:t xml:space="preserve">employee is not </w:t>
      </w:r>
      <w:proofErr w:type="gramStart"/>
      <w:r w:rsidR="0010732E" w:rsidRPr="002E3F7C">
        <w:rPr>
          <w:rFonts w:eastAsia="Times New Roman"/>
          <w:color w:val="000000" w:themeColor="text1"/>
        </w:rPr>
        <w:t>telework</w:t>
      </w:r>
      <w:proofErr w:type="gramEnd"/>
      <w:r w:rsidR="0010732E" w:rsidRPr="002E3F7C">
        <w:rPr>
          <w:rFonts w:eastAsia="Times New Roman"/>
          <w:color w:val="000000" w:themeColor="text1"/>
        </w:rPr>
        <w:t xml:space="preserve"> ready</w:t>
      </w:r>
      <w:r w:rsidR="11895DDD" w:rsidRPr="002E3F7C">
        <w:rPr>
          <w:rFonts w:eastAsia="Times New Roman"/>
          <w:color w:val="000000" w:themeColor="text1"/>
        </w:rPr>
        <w:t xml:space="preserve"> through no fault of their own</w:t>
      </w:r>
      <w:r w:rsidR="0010732E" w:rsidRPr="002E3F7C">
        <w:rPr>
          <w:rFonts w:eastAsia="Times New Roman"/>
          <w:color w:val="000000" w:themeColor="text1"/>
        </w:rPr>
        <w:t xml:space="preserve">. </w:t>
      </w:r>
      <w:r w:rsidR="0092570A">
        <w:rPr>
          <w:rFonts w:eastAsia="Times New Roman"/>
          <w:color w:val="000000" w:themeColor="text1"/>
        </w:rPr>
        <w:t xml:space="preserve"> </w:t>
      </w:r>
      <w:r w:rsidR="0010732E" w:rsidRPr="002E3F7C">
        <w:rPr>
          <w:rFonts w:eastAsia="Times New Roman"/>
          <w:color w:val="000000" w:themeColor="text1"/>
        </w:rPr>
        <w:t xml:space="preserve">Cancellation of leave is subject to supervisory approval under these circumstances. </w:t>
      </w:r>
      <w:r w:rsidR="00F36C00" w:rsidRPr="002E3F7C">
        <w:rPr>
          <w:rFonts w:eastAsia="Times New Roman"/>
          <w:color w:val="000000" w:themeColor="text1"/>
        </w:rPr>
        <w:t xml:space="preserve">  </w:t>
      </w:r>
    </w:p>
    <w:p w14:paraId="6F7C31C7" w14:textId="0FBA695F" w:rsidR="00F36C00" w:rsidRPr="002E3F7C" w:rsidRDefault="009C2921" w:rsidP="005D1B5E">
      <w:pPr>
        <w:rPr>
          <w:bCs/>
        </w:rPr>
      </w:pPr>
      <w:r w:rsidRPr="002E3F7C">
        <w:rPr>
          <w:bCs/>
        </w:rPr>
        <w:t>3.</w:t>
      </w:r>
      <w:r w:rsidR="00F0664B" w:rsidRPr="002E3F7C">
        <w:rPr>
          <w:bCs/>
        </w:rPr>
        <w:t>9</w:t>
      </w:r>
      <w:r w:rsidRPr="002E3F7C">
        <w:rPr>
          <w:bCs/>
        </w:rPr>
        <w:t xml:space="preserve">.7 </w:t>
      </w:r>
      <w:r w:rsidR="00F36C00" w:rsidRPr="002E3F7C">
        <w:rPr>
          <w:bCs/>
        </w:rPr>
        <w:t xml:space="preserve">While in a telework status, when a young child or other person requiring the presence of a caregiver is present in the home, any time </w:t>
      </w:r>
      <w:r w:rsidR="004F7A30" w:rsidRPr="002E3F7C">
        <w:rPr>
          <w:bCs/>
        </w:rPr>
        <w:t xml:space="preserve">an employee </w:t>
      </w:r>
      <w:r w:rsidR="00F36C00" w:rsidRPr="002E3F7C">
        <w:rPr>
          <w:bCs/>
        </w:rPr>
        <w:t>spen</w:t>
      </w:r>
      <w:r w:rsidR="004F7A30" w:rsidRPr="002E3F7C">
        <w:rPr>
          <w:bCs/>
        </w:rPr>
        <w:t>ds</w:t>
      </w:r>
      <w:r w:rsidR="00F36C00" w:rsidRPr="002E3F7C">
        <w:rPr>
          <w:bCs/>
        </w:rPr>
        <w:t xml:space="preserve"> providing care to such individuals would not be considered hours of work.  Employees </w:t>
      </w:r>
      <w:r w:rsidR="001B29C2" w:rsidRPr="002E3F7C">
        <w:rPr>
          <w:bCs/>
        </w:rPr>
        <w:t>shall</w:t>
      </w:r>
      <w:r w:rsidR="00F36C00" w:rsidRPr="002E3F7C">
        <w:rPr>
          <w:bCs/>
        </w:rPr>
        <w:t xml:space="preserve"> account for work and non-work hours during the scheduled </w:t>
      </w:r>
      <w:r w:rsidR="00AE20B7" w:rsidRPr="002E3F7C">
        <w:rPr>
          <w:bCs/>
        </w:rPr>
        <w:t>workday</w:t>
      </w:r>
      <w:r w:rsidR="00F36C00" w:rsidRPr="002E3F7C">
        <w:rPr>
          <w:bCs/>
        </w:rPr>
        <w:t xml:space="preserve"> and request </w:t>
      </w:r>
      <w:r w:rsidR="006D6AEE" w:rsidRPr="002E3F7C">
        <w:rPr>
          <w:bCs/>
        </w:rPr>
        <w:t xml:space="preserve">an appropriate </w:t>
      </w:r>
      <w:r w:rsidR="00F36C00" w:rsidRPr="002E3F7C">
        <w:rPr>
          <w:bCs/>
        </w:rPr>
        <w:t>leave</w:t>
      </w:r>
      <w:r w:rsidR="006D6AEE" w:rsidRPr="002E3F7C">
        <w:rPr>
          <w:bCs/>
        </w:rPr>
        <w:t xml:space="preserve"> type</w:t>
      </w:r>
      <w:r w:rsidR="00F36C00" w:rsidRPr="002E3F7C">
        <w:rPr>
          <w:bCs/>
        </w:rPr>
        <w:t xml:space="preserve"> to provide such care.</w:t>
      </w:r>
      <w:r w:rsidR="006D6AEE" w:rsidRPr="002E3F7C">
        <w:rPr>
          <w:bCs/>
        </w:rPr>
        <w:t xml:space="preserve"> </w:t>
      </w:r>
    </w:p>
    <w:p w14:paraId="0A8EA186" w14:textId="417E1AB9" w:rsidR="00F36C00" w:rsidRPr="002E3F7C" w:rsidRDefault="009C2921" w:rsidP="005D1B5E">
      <w:pPr>
        <w:autoSpaceDE w:val="0"/>
        <w:autoSpaceDN w:val="0"/>
        <w:adjustRightInd w:val="0"/>
      </w:pPr>
      <w:r w:rsidRPr="002E3F7C">
        <w:lastRenderedPageBreak/>
        <w:t>3.</w:t>
      </w:r>
      <w:r w:rsidR="00F0664B" w:rsidRPr="002E3F7C">
        <w:t>9</w:t>
      </w:r>
      <w:r w:rsidRPr="002E3F7C">
        <w:t xml:space="preserve">.8 </w:t>
      </w:r>
      <w:r w:rsidR="00F36C00" w:rsidRPr="002E3F7C">
        <w:t xml:space="preserve">Centers </w:t>
      </w:r>
      <w:r w:rsidR="001B29C2" w:rsidRPr="002E3F7C">
        <w:t>shall</w:t>
      </w:r>
      <w:r w:rsidR="00F36C00" w:rsidRPr="002E3F7C">
        <w:t xml:space="preserve"> issu</w:t>
      </w:r>
      <w:r w:rsidR="001B29C2" w:rsidRPr="002E3F7C">
        <w:t>e</w:t>
      </w:r>
      <w:r w:rsidR="00F36C00" w:rsidRPr="002E3F7C">
        <w:t xml:space="preserve"> operating status announcements for Center or facility closures, dismissals, or delayed arrivals to employees (or instructions to supervisors of affected groups of employees) who report to offices outside of the Washington</w:t>
      </w:r>
      <w:r w:rsidR="00E54D33">
        <w:t>,</w:t>
      </w:r>
      <w:r w:rsidR="00F36C00" w:rsidRPr="002E3F7C">
        <w:t xml:space="preserve"> DC area using the terminology set forth in Government-wide guidance, including the use of  “weather and safety leave” instead of administrative leave or excused absence when approving an absence without charge to leave or loss in pay due to severe weather and other qualifying emergency situations.  </w:t>
      </w:r>
    </w:p>
    <w:p w14:paraId="1CD73978" w14:textId="67710A72" w:rsidR="00F36C00" w:rsidRPr="002E3F7C" w:rsidRDefault="009C2921" w:rsidP="005D1B5E">
      <w:r w:rsidRPr="002E3F7C">
        <w:t>3.</w:t>
      </w:r>
      <w:r w:rsidR="00F0664B" w:rsidRPr="002E3F7C">
        <w:t>9</w:t>
      </w:r>
      <w:r w:rsidRPr="002E3F7C">
        <w:t xml:space="preserve">.9 </w:t>
      </w:r>
      <w:r w:rsidR="00F36C00" w:rsidRPr="002E3F7C">
        <w:t>Employees who report to offices located inside the Washington, DC area, which is defined as locations inside the Washington Capital Beltway, will follow OPM operating status announcements.</w:t>
      </w:r>
    </w:p>
    <w:p w14:paraId="3CA1B705" w14:textId="77777777" w:rsidR="009F6F3C" w:rsidRPr="002E3F7C" w:rsidRDefault="009C2921" w:rsidP="005D1B5E">
      <w:pPr>
        <w:rPr>
          <w:rFonts w:eastAsia="Times New Roman"/>
          <w:color w:val="000000"/>
        </w:rPr>
      </w:pPr>
      <w:r w:rsidRPr="002E3F7C">
        <w:rPr>
          <w:rFonts w:eastAsia="Times New Roman"/>
          <w:color w:val="000000"/>
        </w:rPr>
        <w:t>3.</w:t>
      </w:r>
      <w:r w:rsidR="00F0664B" w:rsidRPr="002E3F7C">
        <w:rPr>
          <w:rFonts w:eastAsia="Times New Roman"/>
          <w:color w:val="000000"/>
        </w:rPr>
        <w:t>9</w:t>
      </w:r>
      <w:r w:rsidRPr="002E3F7C">
        <w:rPr>
          <w:rFonts w:eastAsia="Times New Roman"/>
          <w:color w:val="000000"/>
        </w:rPr>
        <w:t xml:space="preserve">.10 </w:t>
      </w:r>
      <w:r w:rsidR="00F36C00" w:rsidRPr="002E3F7C">
        <w:rPr>
          <w:rFonts w:eastAsia="Times New Roman"/>
          <w:color w:val="000000"/>
        </w:rPr>
        <w:t xml:space="preserve">Employees </w:t>
      </w:r>
      <w:r w:rsidR="001B29C2" w:rsidRPr="002E3F7C">
        <w:rPr>
          <w:rFonts w:eastAsia="Times New Roman"/>
          <w:color w:val="000000"/>
        </w:rPr>
        <w:t>shall</w:t>
      </w:r>
      <w:r w:rsidR="00F36C00" w:rsidRPr="002E3F7C">
        <w:rPr>
          <w:rFonts w:eastAsia="Times New Roman"/>
          <w:color w:val="000000"/>
        </w:rPr>
        <w:t xml:space="preserve"> </w:t>
      </w:r>
      <w:r w:rsidR="00D23E6B" w:rsidRPr="002E3F7C">
        <w:rPr>
          <w:rFonts w:eastAsia="Times New Roman"/>
          <w:color w:val="000000"/>
        </w:rPr>
        <w:t>monitor</w:t>
      </w:r>
      <w:r w:rsidR="00F36C00" w:rsidRPr="002E3F7C">
        <w:rPr>
          <w:rFonts w:eastAsia="Times New Roman"/>
          <w:color w:val="000000"/>
        </w:rPr>
        <w:t xml:space="preserve"> forecasted weather and safety events affecting their locations.  </w:t>
      </w:r>
    </w:p>
    <w:p w14:paraId="07C47562" w14:textId="7868D4A9" w:rsidR="00F36C00" w:rsidRPr="002E3F7C" w:rsidRDefault="009F6F3C" w:rsidP="005D1B5E">
      <w:pPr>
        <w:rPr>
          <w:rFonts w:eastAsia="Times New Roman"/>
          <w:color w:val="000000"/>
        </w:rPr>
      </w:pPr>
      <w:r w:rsidRPr="002E3F7C">
        <w:rPr>
          <w:rFonts w:eastAsia="Times New Roman"/>
          <w:color w:val="000000"/>
        </w:rPr>
        <w:t xml:space="preserve">3.9.11 </w:t>
      </w:r>
      <w:r w:rsidR="00F36C00" w:rsidRPr="002E3F7C">
        <w:rPr>
          <w:rFonts w:eastAsia="Times New Roman"/>
          <w:color w:val="000000"/>
        </w:rPr>
        <w:t xml:space="preserve">Supervisors </w:t>
      </w:r>
      <w:r w:rsidR="001B29C2" w:rsidRPr="002E3F7C">
        <w:rPr>
          <w:rFonts w:eastAsia="Times New Roman"/>
          <w:color w:val="000000"/>
        </w:rPr>
        <w:t>shall</w:t>
      </w:r>
      <w:r w:rsidR="00F36C00" w:rsidRPr="002E3F7C">
        <w:rPr>
          <w:rFonts w:eastAsia="Times New Roman"/>
          <w:color w:val="000000"/>
        </w:rPr>
        <w:t xml:space="preserve"> communicat</w:t>
      </w:r>
      <w:r w:rsidR="001B29C2" w:rsidRPr="002E3F7C">
        <w:rPr>
          <w:rFonts w:eastAsia="Times New Roman"/>
          <w:color w:val="000000"/>
        </w:rPr>
        <w:t>e</w:t>
      </w:r>
      <w:r w:rsidR="00F36C00" w:rsidRPr="002E3F7C">
        <w:rPr>
          <w:rFonts w:eastAsia="Times New Roman"/>
          <w:color w:val="000000"/>
        </w:rPr>
        <w:t xml:space="preserve"> known anticipated weather</w:t>
      </w:r>
      <w:r w:rsidR="00E05648" w:rsidRPr="002E3F7C">
        <w:rPr>
          <w:rFonts w:eastAsia="Times New Roman"/>
          <w:color w:val="000000"/>
        </w:rPr>
        <w:t xml:space="preserve"> and </w:t>
      </w:r>
      <w:r w:rsidR="00F36C00" w:rsidRPr="002E3F7C">
        <w:rPr>
          <w:rFonts w:eastAsia="Times New Roman"/>
          <w:color w:val="000000"/>
        </w:rPr>
        <w:t>safety events to their employees to ensure that they are prepared to telework during the event.</w:t>
      </w:r>
      <w:r w:rsidR="00D23E6B" w:rsidRPr="002E3F7C">
        <w:rPr>
          <w:rFonts w:eastAsia="Times New Roman"/>
          <w:color w:val="000000"/>
        </w:rPr>
        <w:t xml:space="preserve">  If a supervisor fails to inform an employee of an anticipated weather event, this does not </w:t>
      </w:r>
      <w:r w:rsidR="006D6AEE" w:rsidRPr="002E3F7C">
        <w:rPr>
          <w:rFonts w:eastAsia="Times New Roman"/>
          <w:color w:val="000000"/>
        </w:rPr>
        <w:t xml:space="preserve">automatically </w:t>
      </w:r>
      <w:r w:rsidR="00D23E6B" w:rsidRPr="002E3F7C">
        <w:rPr>
          <w:rFonts w:eastAsia="Times New Roman"/>
          <w:color w:val="000000"/>
        </w:rPr>
        <w:t>entitle the employee to weather and safety leave if they are deemed not telework ready.</w:t>
      </w:r>
      <w:r w:rsidR="0092570A">
        <w:rPr>
          <w:rFonts w:eastAsia="Times New Roman"/>
          <w:color w:val="000000"/>
        </w:rPr>
        <w:t xml:space="preserve"> </w:t>
      </w:r>
      <w:r w:rsidR="00D23E6B" w:rsidRPr="002E3F7C">
        <w:rPr>
          <w:rFonts w:eastAsia="Times New Roman"/>
          <w:color w:val="000000"/>
        </w:rPr>
        <w:t xml:space="preserve"> It is still the responsibility of the employee to monitor for these events as well.</w:t>
      </w:r>
    </w:p>
    <w:p w14:paraId="16D7DA57" w14:textId="10926125" w:rsidR="00F36C00" w:rsidRPr="002E3F7C" w:rsidRDefault="009C2921" w:rsidP="005D1B5E">
      <w:pPr>
        <w:rPr>
          <w:rFonts w:eastAsia="Times New Roman"/>
          <w:color w:val="000000"/>
        </w:rPr>
      </w:pPr>
      <w:r w:rsidRPr="002E3F7C">
        <w:rPr>
          <w:rFonts w:eastAsia="Times New Roman"/>
          <w:color w:val="000000" w:themeColor="text1"/>
        </w:rPr>
        <w:t>3.</w:t>
      </w:r>
      <w:r w:rsidR="00F0664B" w:rsidRPr="002E3F7C">
        <w:rPr>
          <w:rFonts w:eastAsia="Times New Roman"/>
          <w:color w:val="000000" w:themeColor="text1"/>
        </w:rPr>
        <w:t>9</w:t>
      </w:r>
      <w:r w:rsidRPr="002E3F7C">
        <w:rPr>
          <w:rFonts w:eastAsia="Times New Roman"/>
          <w:color w:val="000000" w:themeColor="text1"/>
        </w:rPr>
        <w:t>.1</w:t>
      </w:r>
      <w:r w:rsidR="009F6F3C" w:rsidRPr="002E3F7C">
        <w:rPr>
          <w:rFonts w:eastAsia="Times New Roman"/>
          <w:color w:val="000000" w:themeColor="text1"/>
        </w:rPr>
        <w:t>2</w:t>
      </w:r>
      <w:r w:rsidRPr="002E3F7C">
        <w:rPr>
          <w:rFonts w:eastAsia="Times New Roman"/>
          <w:color w:val="000000" w:themeColor="text1"/>
        </w:rPr>
        <w:t xml:space="preserve"> </w:t>
      </w:r>
      <w:r w:rsidR="00F36C00" w:rsidRPr="002E3F7C">
        <w:rPr>
          <w:rFonts w:eastAsia="Times New Roman"/>
          <w:color w:val="000000" w:themeColor="text1"/>
        </w:rPr>
        <w:t>Weather and safety leave is not authorized for remote workers, i.e., employees who perform work full-time at an alternative location (e.g., employee’s residence), unless the weather</w:t>
      </w:r>
      <w:r w:rsidR="00E05648" w:rsidRPr="002E3F7C">
        <w:rPr>
          <w:rFonts w:eastAsia="Times New Roman"/>
          <w:color w:val="000000" w:themeColor="text1"/>
        </w:rPr>
        <w:t xml:space="preserve"> and </w:t>
      </w:r>
      <w:r w:rsidR="00F36C00" w:rsidRPr="002E3F7C">
        <w:rPr>
          <w:rFonts w:eastAsia="Times New Roman"/>
          <w:color w:val="000000" w:themeColor="text1"/>
        </w:rPr>
        <w:t xml:space="preserve">safety event directly </w:t>
      </w:r>
      <w:proofErr w:type="gramStart"/>
      <w:r w:rsidR="00F36C00" w:rsidRPr="002E3F7C">
        <w:rPr>
          <w:rFonts w:eastAsia="Times New Roman"/>
          <w:color w:val="000000" w:themeColor="text1"/>
        </w:rPr>
        <w:t>affects</w:t>
      </w:r>
      <w:proofErr w:type="gramEnd"/>
      <w:r w:rsidR="00F36C00" w:rsidRPr="002E3F7C">
        <w:rPr>
          <w:rFonts w:eastAsia="Times New Roman"/>
          <w:color w:val="000000" w:themeColor="text1"/>
        </w:rPr>
        <w:t xml:space="preserve"> the alternative worksite (e.g., loss of power or </w:t>
      </w:r>
      <w:r w:rsidR="00A51A08" w:rsidRPr="002E3F7C">
        <w:rPr>
          <w:rFonts w:eastAsia="Times New Roman"/>
          <w:color w:val="000000" w:themeColor="text1"/>
        </w:rPr>
        <w:t>un</w:t>
      </w:r>
      <w:r w:rsidR="00F36C00" w:rsidRPr="002E3F7C">
        <w:rPr>
          <w:rFonts w:eastAsia="Times New Roman"/>
          <w:color w:val="000000" w:themeColor="text1"/>
        </w:rPr>
        <w:t xml:space="preserve">safe condition of the alternate worksite).  </w:t>
      </w:r>
    </w:p>
    <w:p w14:paraId="71DFF5BF" w14:textId="01C3F99C" w:rsidR="00F36C00" w:rsidRPr="002E3F7C" w:rsidRDefault="009C2921" w:rsidP="005D1B5E">
      <w:pPr>
        <w:rPr>
          <w:rFonts w:eastAsia="Times New Roman"/>
          <w:color w:val="000000"/>
        </w:rPr>
      </w:pPr>
      <w:r w:rsidRPr="002E3F7C">
        <w:rPr>
          <w:rFonts w:eastAsia="Times New Roman"/>
          <w:color w:val="000000" w:themeColor="text1"/>
        </w:rPr>
        <w:t>3.</w:t>
      </w:r>
      <w:r w:rsidR="00F0664B" w:rsidRPr="002E3F7C">
        <w:rPr>
          <w:rFonts w:eastAsia="Times New Roman"/>
          <w:color w:val="000000" w:themeColor="text1"/>
        </w:rPr>
        <w:t>9</w:t>
      </w:r>
      <w:r w:rsidRPr="002E3F7C">
        <w:rPr>
          <w:rFonts w:eastAsia="Times New Roman"/>
          <w:color w:val="000000" w:themeColor="text1"/>
        </w:rPr>
        <w:t>.1</w:t>
      </w:r>
      <w:r w:rsidR="0089227D" w:rsidRPr="002E3F7C">
        <w:rPr>
          <w:rFonts w:eastAsia="Times New Roman"/>
          <w:color w:val="000000" w:themeColor="text1"/>
        </w:rPr>
        <w:t>3</w:t>
      </w:r>
      <w:r w:rsidRPr="002E3F7C">
        <w:rPr>
          <w:rFonts w:eastAsia="Times New Roman"/>
          <w:color w:val="000000" w:themeColor="text1"/>
        </w:rPr>
        <w:t xml:space="preserve"> </w:t>
      </w:r>
      <w:r w:rsidR="00EE4C59" w:rsidRPr="002E3F7C">
        <w:rPr>
          <w:rFonts w:eastAsia="Times New Roman"/>
          <w:color w:val="000000" w:themeColor="text1"/>
        </w:rPr>
        <w:t xml:space="preserve">Servicing </w:t>
      </w:r>
      <w:r w:rsidR="00F36C00" w:rsidRPr="002E3F7C">
        <w:rPr>
          <w:rFonts w:eastAsia="Times New Roman"/>
          <w:color w:val="000000" w:themeColor="text1"/>
        </w:rPr>
        <w:t>HR Directors will report operating status announcements to the workforce</w:t>
      </w:r>
      <w:r w:rsidR="00DD2679" w:rsidRPr="002E3F7C">
        <w:rPr>
          <w:rFonts w:eastAsia="Times New Roman"/>
          <w:color w:val="000000" w:themeColor="text1"/>
        </w:rPr>
        <w:t>,</w:t>
      </w:r>
      <w:r w:rsidR="00F36C00" w:rsidRPr="002E3F7C">
        <w:rPr>
          <w:rFonts w:eastAsia="Times New Roman"/>
          <w:color w:val="000000" w:themeColor="text1"/>
        </w:rPr>
        <w:t xml:space="preserve"> CHCO, Deputy CHCO, and Chief, Human Resources Division at the NSSC as soon as practica</w:t>
      </w:r>
      <w:r w:rsidR="2E1623C7" w:rsidRPr="002E3F7C">
        <w:rPr>
          <w:rFonts w:eastAsia="Times New Roman"/>
          <w:color w:val="000000" w:themeColor="text1"/>
        </w:rPr>
        <w:t>b</w:t>
      </w:r>
      <w:r w:rsidR="00F36C00" w:rsidRPr="002E3F7C">
        <w:rPr>
          <w:rFonts w:eastAsia="Times New Roman"/>
          <w:color w:val="000000" w:themeColor="text1"/>
        </w:rPr>
        <w:t>l</w:t>
      </w:r>
      <w:r w:rsidR="0B14EC72" w:rsidRPr="002E3F7C">
        <w:rPr>
          <w:rFonts w:eastAsia="Times New Roman"/>
          <w:color w:val="000000" w:themeColor="text1"/>
        </w:rPr>
        <w:t xml:space="preserve">e </w:t>
      </w:r>
      <w:r w:rsidR="00F36C00" w:rsidRPr="002E3F7C">
        <w:rPr>
          <w:rFonts w:eastAsia="Times New Roman"/>
          <w:color w:val="000000" w:themeColor="text1"/>
        </w:rPr>
        <w:t>after the determination is made</w:t>
      </w:r>
      <w:r w:rsidR="00C27309" w:rsidRPr="002E3F7C">
        <w:rPr>
          <w:rFonts w:eastAsia="Times New Roman"/>
          <w:color w:val="000000" w:themeColor="text1"/>
        </w:rPr>
        <w:t xml:space="preserve">. </w:t>
      </w:r>
    </w:p>
    <w:bookmarkEnd w:id="10"/>
    <w:p w14:paraId="37E39ECB" w14:textId="2401E5C0" w:rsidR="002B2D39" w:rsidRPr="002E3F7C" w:rsidRDefault="002B2D39" w:rsidP="005D1B5E">
      <w:pPr>
        <w:outlineLvl w:val="1"/>
        <w:rPr>
          <w:rFonts w:eastAsia="Times New Roman"/>
          <w:b/>
          <w:bCs/>
          <w:color w:val="000000"/>
        </w:rPr>
      </w:pPr>
      <w:r w:rsidRPr="002E3F7C">
        <w:rPr>
          <w:rFonts w:eastAsia="Times New Roman"/>
          <w:b/>
          <w:bCs/>
          <w:color w:val="000000"/>
        </w:rPr>
        <w:t>3.</w:t>
      </w:r>
      <w:r w:rsidR="00F0664B" w:rsidRPr="002E3F7C">
        <w:rPr>
          <w:rFonts w:eastAsia="Times New Roman"/>
          <w:b/>
          <w:bCs/>
          <w:color w:val="000000"/>
        </w:rPr>
        <w:t>10</w:t>
      </w:r>
      <w:r w:rsidRPr="002E3F7C">
        <w:rPr>
          <w:rFonts w:eastAsia="Times New Roman"/>
          <w:b/>
          <w:bCs/>
          <w:color w:val="000000"/>
        </w:rPr>
        <w:t xml:space="preserve"> Military Leave</w:t>
      </w:r>
    </w:p>
    <w:p w14:paraId="23E15515" w14:textId="181A8001" w:rsidR="0089227D" w:rsidRPr="002E3F7C" w:rsidRDefault="009C2921" w:rsidP="005D1B5E">
      <w:pPr>
        <w:shd w:val="clear" w:color="auto" w:fill="FFFFFF"/>
      </w:pPr>
      <w:r w:rsidRPr="002E3F7C">
        <w:t>3.</w:t>
      </w:r>
      <w:r w:rsidR="00F0664B" w:rsidRPr="002E3F7C">
        <w:t>10</w:t>
      </w:r>
      <w:r w:rsidRPr="002E3F7C">
        <w:t xml:space="preserve">.1 </w:t>
      </w:r>
      <w:r w:rsidR="002B2D39" w:rsidRPr="002E3F7C">
        <w:t xml:space="preserve">Supervisors shall grant employees, permanent and temporary, who are members of the National Guard or Reserve components of the Armed Forces military leave upon notification of </w:t>
      </w:r>
      <w:r w:rsidR="00913510" w:rsidRPr="002E3F7C">
        <w:t xml:space="preserve">military </w:t>
      </w:r>
      <w:r w:rsidR="00E05648" w:rsidRPr="002E3F7C">
        <w:t>duty or training</w:t>
      </w:r>
      <w:r w:rsidR="002B2D39" w:rsidRPr="002E3F7C">
        <w:t xml:space="preserve">. </w:t>
      </w:r>
      <w:r w:rsidR="00661824" w:rsidRPr="002E3F7C">
        <w:t xml:space="preserve"> </w:t>
      </w:r>
    </w:p>
    <w:p w14:paraId="324F95B5" w14:textId="27E42FB7" w:rsidR="002B2D39" w:rsidRPr="002E3F7C" w:rsidRDefault="0089227D" w:rsidP="005D1B5E">
      <w:pPr>
        <w:shd w:val="clear" w:color="auto" w:fill="FFFFFF"/>
        <w:rPr>
          <w:color w:val="000000"/>
        </w:rPr>
      </w:pPr>
      <w:r w:rsidRPr="002E3F7C">
        <w:t xml:space="preserve">3.10.2 </w:t>
      </w:r>
      <w:r w:rsidR="00661824" w:rsidRPr="002E3F7C">
        <w:t xml:space="preserve">Unless </w:t>
      </w:r>
      <w:r w:rsidR="00AC572A" w:rsidRPr="002E3F7C">
        <w:rPr>
          <w:color w:val="000000"/>
        </w:rPr>
        <w:t>prevented by military necessity, a</w:t>
      </w:r>
      <w:r w:rsidR="002B2D39" w:rsidRPr="002E3F7C">
        <w:rPr>
          <w:color w:val="000000"/>
        </w:rPr>
        <w:t xml:space="preserve">n employee </w:t>
      </w:r>
      <w:r w:rsidR="00DD2679" w:rsidRPr="002E3F7C">
        <w:rPr>
          <w:color w:val="000000"/>
        </w:rPr>
        <w:t>shall</w:t>
      </w:r>
      <w:r w:rsidR="002B2D39" w:rsidRPr="002E3F7C">
        <w:rPr>
          <w:color w:val="000000"/>
        </w:rPr>
        <w:t xml:space="preserve"> inform the supervisor prior to </w:t>
      </w:r>
      <w:r w:rsidR="001252A8" w:rsidRPr="002E3F7C">
        <w:rPr>
          <w:color w:val="000000"/>
        </w:rPr>
        <w:t>departing</w:t>
      </w:r>
      <w:r w:rsidR="002B2D39" w:rsidRPr="002E3F7C">
        <w:rPr>
          <w:color w:val="000000"/>
        </w:rPr>
        <w:t xml:space="preserve"> for military training or service.  </w:t>
      </w:r>
    </w:p>
    <w:p w14:paraId="279B60A6" w14:textId="68B354D3" w:rsidR="00311A5E" w:rsidRPr="002E3F7C" w:rsidRDefault="009545C0" w:rsidP="009545C0">
      <w:pPr>
        <w:shd w:val="clear" w:color="auto" w:fill="FFFFFF"/>
        <w:rPr>
          <w:color w:val="000000"/>
        </w:rPr>
      </w:pPr>
      <w:r w:rsidRPr="002E3F7C">
        <w:rPr>
          <w:color w:val="000000"/>
        </w:rPr>
        <w:t xml:space="preserve">3.10.3 </w:t>
      </w:r>
      <w:r w:rsidR="00311A5E" w:rsidRPr="002E3F7C">
        <w:rPr>
          <w:color w:val="000000"/>
        </w:rPr>
        <w:t xml:space="preserve">5 </w:t>
      </w:r>
      <w:r w:rsidR="00611A39" w:rsidRPr="002E3F7C">
        <w:rPr>
          <w:color w:val="000000"/>
        </w:rPr>
        <w:t>U.S.C. §</w:t>
      </w:r>
      <w:r w:rsidR="00311A5E" w:rsidRPr="002E3F7C">
        <w:rPr>
          <w:color w:val="000000"/>
        </w:rPr>
        <w:t xml:space="preserve"> 6323(a) provides 15 days per fiscal year for </w:t>
      </w:r>
      <w:bookmarkStart w:id="13" w:name="_Hlk103087122"/>
      <w:r w:rsidR="00311A5E" w:rsidRPr="002E3F7C">
        <w:rPr>
          <w:color w:val="000000"/>
        </w:rPr>
        <w:t>active</w:t>
      </w:r>
      <w:r w:rsidR="00CA7541" w:rsidRPr="002E3F7C">
        <w:rPr>
          <w:color w:val="000000"/>
        </w:rPr>
        <w:t>/</w:t>
      </w:r>
      <w:r w:rsidR="00311A5E" w:rsidRPr="002E3F7C">
        <w:rPr>
          <w:color w:val="000000"/>
        </w:rPr>
        <w:t>inactive duty</w:t>
      </w:r>
      <w:r w:rsidR="00CA7541" w:rsidRPr="002E3F7C">
        <w:rPr>
          <w:color w:val="000000"/>
        </w:rPr>
        <w:t>, funeral honors duty, and certain types of</w:t>
      </w:r>
      <w:r w:rsidR="00311A5E" w:rsidRPr="002E3F7C">
        <w:rPr>
          <w:color w:val="000000"/>
        </w:rPr>
        <w:t xml:space="preserve"> training. </w:t>
      </w:r>
      <w:r w:rsidR="0092570A">
        <w:rPr>
          <w:color w:val="000000"/>
        </w:rPr>
        <w:t xml:space="preserve"> </w:t>
      </w:r>
      <w:r w:rsidR="00311A5E" w:rsidRPr="002E3F7C">
        <w:rPr>
          <w:color w:val="000000"/>
        </w:rPr>
        <w:t>An employee can carry over a maximum of 15 days into the next fiscal year</w:t>
      </w:r>
      <w:bookmarkEnd w:id="13"/>
      <w:r w:rsidR="00311A5E" w:rsidRPr="002E3F7C">
        <w:rPr>
          <w:color w:val="000000"/>
        </w:rPr>
        <w:t>.</w:t>
      </w:r>
    </w:p>
    <w:p w14:paraId="780757AB" w14:textId="76AAAE79" w:rsidR="009545C0" w:rsidRPr="002E3F7C" w:rsidRDefault="009545C0" w:rsidP="0096264B">
      <w:pPr>
        <w:shd w:val="clear" w:color="auto" w:fill="FFFFFF"/>
        <w:rPr>
          <w:color w:val="000000"/>
        </w:rPr>
      </w:pPr>
      <w:r w:rsidRPr="002E3F7C">
        <w:rPr>
          <w:color w:val="000000"/>
        </w:rPr>
        <w:t xml:space="preserve">3.10.4 </w:t>
      </w:r>
      <w:r w:rsidR="0096264B" w:rsidRPr="002E3F7C">
        <w:rPr>
          <w:color w:val="000000"/>
        </w:rPr>
        <w:t xml:space="preserve">5 </w:t>
      </w:r>
      <w:r w:rsidR="00611A39" w:rsidRPr="002E3F7C">
        <w:rPr>
          <w:color w:val="000000"/>
        </w:rPr>
        <w:t>U.S.C. §</w:t>
      </w:r>
      <w:r w:rsidR="0096264B" w:rsidRPr="002E3F7C">
        <w:rPr>
          <w:color w:val="000000"/>
        </w:rPr>
        <w:t xml:space="preserve"> 6323(b) provides 22 workdays per calendar year for emergency duty as ordered by the President, the Secretary of Defense, or a State Governor. </w:t>
      </w:r>
      <w:r w:rsidR="0092570A">
        <w:rPr>
          <w:color w:val="000000"/>
        </w:rPr>
        <w:t xml:space="preserve"> </w:t>
      </w:r>
      <w:r w:rsidR="0096264B" w:rsidRPr="002E3F7C">
        <w:rPr>
          <w:color w:val="000000"/>
        </w:rPr>
        <w:t xml:space="preserve">This leave is provided for employees who perform military duties in support of civil authorities in the protection of life and property or who perform full-time military service as a result of a call or order to active duty in support of a contingency operation as defined in section 101(a)(13) of title 10, </w:t>
      </w:r>
      <w:r w:rsidR="001A2FDF">
        <w:rPr>
          <w:color w:val="000000"/>
        </w:rPr>
        <w:t>U.S.C</w:t>
      </w:r>
      <w:r w:rsidR="0096264B" w:rsidRPr="002E3F7C">
        <w:rPr>
          <w:color w:val="000000"/>
        </w:rPr>
        <w:t>.</w:t>
      </w:r>
    </w:p>
    <w:p w14:paraId="007F965D" w14:textId="3F4C4BBF" w:rsidR="009E711F" w:rsidRPr="002E3F7C" w:rsidRDefault="009E711F" w:rsidP="00E6264C">
      <w:pPr>
        <w:shd w:val="clear" w:color="auto" w:fill="FFFFFF"/>
        <w:rPr>
          <w:color w:val="000000"/>
        </w:rPr>
      </w:pPr>
      <w:r w:rsidRPr="002E3F7C">
        <w:rPr>
          <w:color w:val="000000"/>
        </w:rPr>
        <w:lastRenderedPageBreak/>
        <w:t xml:space="preserve">3.10.5 5 </w:t>
      </w:r>
      <w:r w:rsidR="00611A39" w:rsidRPr="002E3F7C">
        <w:rPr>
          <w:color w:val="000000"/>
        </w:rPr>
        <w:t>U.S.C. §</w:t>
      </w:r>
      <w:r w:rsidRPr="002E3F7C">
        <w:rPr>
          <w:color w:val="000000"/>
        </w:rPr>
        <w:t xml:space="preserve"> 6323(c) provides unlimited military leave to members of the National Guard of the District of Columbia for certain types of duty ordered or authorized under title 49 of the District of Columbia Code.</w:t>
      </w:r>
    </w:p>
    <w:p w14:paraId="39B81B0B" w14:textId="6D02C244" w:rsidR="009E711F" w:rsidRPr="002E3F7C" w:rsidRDefault="009E711F" w:rsidP="00E6264C">
      <w:pPr>
        <w:shd w:val="clear" w:color="auto" w:fill="FFFFFF"/>
        <w:rPr>
          <w:color w:val="000000"/>
        </w:rPr>
      </w:pPr>
      <w:r w:rsidRPr="002E3F7C">
        <w:rPr>
          <w:color w:val="000000"/>
        </w:rPr>
        <w:t xml:space="preserve">3.10.6 5 </w:t>
      </w:r>
      <w:r w:rsidR="00611A39" w:rsidRPr="002E3F7C">
        <w:rPr>
          <w:color w:val="000000"/>
        </w:rPr>
        <w:t>U.S.C. §</w:t>
      </w:r>
      <w:r w:rsidRPr="002E3F7C">
        <w:rPr>
          <w:color w:val="000000"/>
        </w:rPr>
        <w:t xml:space="preserve"> 6323(d) provides that Reserve and National Guard Technicians only are entitled to </w:t>
      </w:r>
      <w:r w:rsidR="00756FDD" w:rsidRPr="002E3F7C">
        <w:rPr>
          <w:color w:val="000000"/>
        </w:rPr>
        <w:t xml:space="preserve">up to </w:t>
      </w:r>
      <w:r w:rsidRPr="002E3F7C">
        <w:rPr>
          <w:color w:val="000000"/>
        </w:rPr>
        <w:t>44 workdays of military leave for duties overseas under certain conditions.</w:t>
      </w:r>
    </w:p>
    <w:p w14:paraId="322F10EE" w14:textId="0CF449DA" w:rsidR="00913510" w:rsidRPr="002E3F7C" w:rsidRDefault="009C2921" w:rsidP="005D1B5E">
      <w:pPr>
        <w:pStyle w:val="CommentText"/>
        <w:spacing w:before="200" w:after="200"/>
        <w:rPr>
          <w:rFonts w:ascii="Times New Roman" w:hAnsi="Times New Roman" w:cs="Times New Roman"/>
          <w:color w:val="000000"/>
          <w:sz w:val="24"/>
          <w:szCs w:val="24"/>
        </w:rPr>
      </w:pPr>
      <w:r w:rsidRPr="002E3F7C">
        <w:rPr>
          <w:rFonts w:ascii="Times New Roman" w:hAnsi="Times New Roman" w:cs="Times New Roman"/>
          <w:color w:val="000000"/>
          <w:sz w:val="24"/>
          <w:szCs w:val="24"/>
        </w:rPr>
        <w:t>3.</w:t>
      </w:r>
      <w:r w:rsidR="00F0664B" w:rsidRPr="002E3F7C">
        <w:rPr>
          <w:rFonts w:ascii="Times New Roman" w:hAnsi="Times New Roman" w:cs="Times New Roman"/>
          <w:color w:val="000000"/>
          <w:sz w:val="24"/>
          <w:szCs w:val="24"/>
        </w:rPr>
        <w:t>10</w:t>
      </w:r>
      <w:r w:rsidRPr="002E3F7C">
        <w:rPr>
          <w:rFonts w:ascii="Times New Roman" w:hAnsi="Times New Roman" w:cs="Times New Roman"/>
          <w:color w:val="000000"/>
          <w:sz w:val="24"/>
          <w:szCs w:val="24"/>
        </w:rPr>
        <w:t>.</w:t>
      </w:r>
      <w:r w:rsidR="00AF424A" w:rsidRPr="002E3F7C">
        <w:rPr>
          <w:rFonts w:ascii="Times New Roman" w:hAnsi="Times New Roman" w:cs="Times New Roman"/>
          <w:color w:val="000000"/>
          <w:sz w:val="24"/>
          <w:szCs w:val="24"/>
        </w:rPr>
        <w:t>7</w:t>
      </w:r>
      <w:r w:rsidRPr="002E3F7C">
        <w:rPr>
          <w:rFonts w:ascii="Times New Roman" w:hAnsi="Times New Roman" w:cs="Times New Roman"/>
          <w:color w:val="000000"/>
          <w:sz w:val="24"/>
          <w:szCs w:val="24"/>
        </w:rPr>
        <w:t xml:space="preserve"> </w:t>
      </w:r>
      <w:r w:rsidR="002B2D39" w:rsidRPr="002E3F7C">
        <w:rPr>
          <w:rFonts w:ascii="Times New Roman" w:hAnsi="Times New Roman" w:cs="Times New Roman"/>
          <w:color w:val="000000"/>
          <w:sz w:val="24"/>
          <w:szCs w:val="24"/>
        </w:rPr>
        <w:t xml:space="preserve">Employees </w:t>
      </w:r>
      <w:r w:rsidR="00DD2679" w:rsidRPr="002E3F7C">
        <w:rPr>
          <w:rFonts w:ascii="Times New Roman" w:hAnsi="Times New Roman" w:cs="Times New Roman"/>
          <w:color w:val="000000"/>
          <w:sz w:val="24"/>
          <w:szCs w:val="24"/>
        </w:rPr>
        <w:t>shall</w:t>
      </w:r>
      <w:r w:rsidR="00913510" w:rsidRPr="002E3F7C">
        <w:rPr>
          <w:rFonts w:ascii="Times New Roman" w:hAnsi="Times New Roman" w:cs="Times New Roman"/>
          <w:color w:val="000000"/>
          <w:sz w:val="24"/>
          <w:szCs w:val="24"/>
        </w:rPr>
        <w:t xml:space="preserve"> submit </w:t>
      </w:r>
      <w:r w:rsidR="002B2D39" w:rsidRPr="002E3F7C">
        <w:rPr>
          <w:rFonts w:ascii="Times New Roman" w:hAnsi="Times New Roman" w:cs="Times New Roman"/>
          <w:color w:val="000000"/>
          <w:sz w:val="24"/>
          <w:szCs w:val="24"/>
        </w:rPr>
        <w:t xml:space="preserve">supporting documentation for military leave </w:t>
      </w:r>
      <w:r w:rsidR="00913510" w:rsidRPr="002E3F7C">
        <w:rPr>
          <w:rFonts w:ascii="Times New Roman" w:hAnsi="Times New Roman" w:cs="Times New Roman"/>
          <w:color w:val="000000"/>
          <w:sz w:val="24"/>
          <w:szCs w:val="24"/>
        </w:rPr>
        <w:t xml:space="preserve">that reflects the dates of the </w:t>
      </w:r>
      <w:r w:rsidR="00944D3F" w:rsidRPr="002E3F7C">
        <w:rPr>
          <w:rFonts w:ascii="Times New Roman" w:hAnsi="Times New Roman" w:cs="Times New Roman"/>
          <w:color w:val="000000"/>
          <w:sz w:val="24"/>
          <w:szCs w:val="24"/>
        </w:rPr>
        <w:t xml:space="preserve">military </w:t>
      </w:r>
      <w:r w:rsidR="00913510" w:rsidRPr="002E3F7C">
        <w:rPr>
          <w:rFonts w:ascii="Times New Roman" w:hAnsi="Times New Roman" w:cs="Times New Roman"/>
          <w:color w:val="000000"/>
          <w:sz w:val="24"/>
          <w:szCs w:val="24"/>
        </w:rPr>
        <w:t xml:space="preserve">duty </w:t>
      </w:r>
      <w:r w:rsidR="00944D3F" w:rsidRPr="002E3F7C">
        <w:rPr>
          <w:rFonts w:ascii="Times New Roman" w:hAnsi="Times New Roman" w:cs="Times New Roman"/>
          <w:color w:val="000000"/>
          <w:sz w:val="24"/>
          <w:szCs w:val="24"/>
        </w:rPr>
        <w:t xml:space="preserve">or training </w:t>
      </w:r>
      <w:r w:rsidR="002B2D39" w:rsidRPr="002E3F7C">
        <w:rPr>
          <w:rFonts w:ascii="Times New Roman" w:hAnsi="Times New Roman" w:cs="Times New Roman"/>
          <w:sz w:val="24"/>
          <w:szCs w:val="24"/>
        </w:rPr>
        <w:t xml:space="preserve">to the supervisor and the NSSC </w:t>
      </w:r>
      <w:r w:rsidR="00497C58" w:rsidRPr="002E3F7C">
        <w:rPr>
          <w:rFonts w:ascii="Times New Roman" w:hAnsi="Times New Roman" w:cs="Times New Roman"/>
          <w:sz w:val="24"/>
          <w:szCs w:val="24"/>
        </w:rPr>
        <w:t>P</w:t>
      </w:r>
      <w:r w:rsidR="002B2D39" w:rsidRPr="002E3F7C">
        <w:rPr>
          <w:rFonts w:ascii="Times New Roman" w:hAnsi="Times New Roman" w:cs="Times New Roman"/>
          <w:sz w:val="24"/>
          <w:szCs w:val="24"/>
        </w:rPr>
        <w:t xml:space="preserve">ayroll </w:t>
      </w:r>
      <w:r w:rsidR="00497C58" w:rsidRPr="002E3F7C">
        <w:rPr>
          <w:rFonts w:ascii="Times New Roman" w:hAnsi="Times New Roman" w:cs="Times New Roman"/>
          <w:sz w:val="24"/>
          <w:szCs w:val="24"/>
        </w:rPr>
        <w:t>O</w:t>
      </w:r>
      <w:r w:rsidR="002B2D39" w:rsidRPr="002E3F7C">
        <w:rPr>
          <w:rFonts w:ascii="Times New Roman" w:hAnsi="Times New Roman" w:cs="Times New Roman"/>
          <w:sz w:val="24"/>
          <w:szCs w:val="24"/>
        </w:rPr>
        <w:t xml:space="preserve">ffice </w:t>
      </w:r>
      <w:r w:rsidR="002B2D39" w:rsidRPr="002E3F7C">
        <w:rPr>
          <w:rFonts w:ascii="Times New Roman" w:hAnsi="Times New Roman" w:cs="Times New Roman"/>
          <w:color w:val="000000"/>
          <w:sz w:val="24"/>
          <w:szCs w:val="24"/>
        </w:rPr>
        <w:t xml:space="preserve">within </w:t>
      </w:r>
      <w:r w:rsidR="00C133D5">
        <w:rPr>
          <w:rFonts w:ascii="Times New Roman" w:hAnsi="Times New Roman" w:cs="Times New Roman"/>
          <w:color w:val="000000"/>
          <w:sz w:val="24"/>
          <w:szCs w:val="24"/>
        </w:rPr>
        <w:t>two</w:t>
      </w:r>
      <w:r w:rsidR="00D06E68" w:rsidRPr="002E3F7C">
        <w:rPr>
          <w:rFonts w:ascii="Times New Roman" w:hAnsi="Times New Roman" w:cs="Times New Roman"/>
          <w:color w:val="000000"/>
          <w:sz w:val="24"/>
          <w:szCs w:val="24"/>
        </w:rPr>
        <w:t xml:space="preserve"> full</w:t>
      </w:r>
      <w:r w:rsidR="002B2D39" w:rsidRPr="002E3F7C">
        <w:rPr>
          <w:rFonts w:ascii="Times New Roman" w:hAnsi="Times New Roman" w:cs="Times New Roman"/>
          <w:color w:val="000000"/>
          <w:sz w:val="24"/>
          <w:szCs w:val="24"/>
        </w:rPr>
        <w:t xml:space="preserve"> pay periods of returning to </w:t>
      </w:r>
      <w:r w:rsidR="00913510" w:rsidRPr="002E3F7C">
        <w:rPr>
          <w:rFonts w:ascii="Times New Roman" w:hAnsi="Times New Roman" w:cs="Times New Roman"/>
          <w:color w:val="000000"/>
          <w:sz w:val="24"/>
          <w:szCs w:val="24"/>
        </w:rPr>
        <w:t>work</w:t>
      </w:r>
      <w:r w:rsidR="002B2D39" w:rsidRPr="002E3F7C">
        <w:rPr>
          <w:rFonts w:ascii="Times New Roman" w:hAnsi="Times New Roman" w:cs="Times New Roman"/>
          <w:color w:val="000000"/>
          <w:sz w:val="24"/>
          <w:szCs w:val="24"/>
        </w:rPr>
        <w:t xml:space="preserve">. </w:t>
      </w:r>
      <w:r w:rsidR="0092570A">
        <w:rPr>
          <w:rFonts w:ascii="Times New Roman" w:hAnsi="Times New Roman" w:cs="Times New Roman"/>
          <w:color w:val="000000"/>
          <w:sz w:val="24"/>
          <w:szCs w:val="24"/>
        </w:rPr>
        <w:t xml:space="preserve"> </w:t>
      </w:r>
      <w:r w:rsidR="00497C58" w:rsidRPr="002E3F7C">
        <w:rPr>
          <w:rFonts w:ascii="Times New Roman" w:hAnsi="Times New Roman" w:cs="Times New Roman"/>
          <w:color w:val="000000"/>
          <w:sz w:val="24"/>
          <w:szCs w:val="24"/>
        </w:rPr>
        <w:t>The NSSC Payroll Office requires the supporting documentation to validate the usage of military leave</w:t>
      </w:r>
      <w:r w:rsidR="00AC7C6A" w:rsidRPr="002E3F7C">
        <w:rPr>
          <w:rFonts w:ascii="Times New Roman" w:hAnsi="Times New Roman" w:cs="Times New Roman"/>
          <w:color w:val="000000"/>
          <w:sz w:val="24"/>
          <w:szCs w:val="24"/>
        </w:rPr>
        <w:t xml:space="preserve"> as part of the payroll validation process</w:t>
      </w:r>
      <w:r w:rsidR="00497C58" w:rsidRPr="002E3F7C">
        <w:rPr>
          <w:rFonts w:ascii="Times New Roman" w:hAnsi="Times New Roman" w:cs="Times New Roman"/>
          <w:color w:val="000000"/>
          <w:sz w:val="24"/>
          <w:szCs w:val="24"/>
        </w:rPr>
        <w:t xml:space="preserve">. </w:t>
      </w:r>
      <w:r w:rsidR="0092570A">
        <w:rPr>
          <w:rFonts w:ascii="Times New Roman" w:hAnsi="Times New Roman" w:cs="Times New Roman"/>
          <w:color w:val="000000"/>
          <w:sz w:val="24"/>
          <w:szCs w:val="24"/>
        </w:rPr>
        <w:t xml:space="preserve"> </w:t>
      </w:r>
      <w:r w:rsidR="00497C58" w:rsidRPr="002E3F7C">
        <w:rPr>
          <w:rFonts w:ascii="Times New Roman" w:hAnsi="Times New Roman" w:cs="Times New Roman"/>
          <w:color w:val="000000"/>
          <w:sz w:val="24"/>
          <w:szCs w:val="24"/>
        </w:rPr>
        <w:t xml:space="preserve">If </w:t>
      </w:r>
      <w:r w:rsidR="006C0ADC" w:rsidRPr="002E3F7C">
        <w:rPr>
          <w:rFonts w:ascii="Times New Roman" w:hAnsi="Times New Roman" w:cs="Times New Roman"/>
          <w:color w:val="000000"/>
          <w:sz w:val="24"/>
          <w:szCs w:val="24"/>
        </w:rPr>
        <w:t>supporting documentation is not submitted timely, the leave may be changed to another appropriate leave type</w:t>
      </w:r>
      <w:r w:rsidR="00497C58" w:rsidRPr="002E3F7C">
        <w:rPr>
          <w:rFonts w:ascii="Times New Roman" w:hAnsi="Times New Roman" w:cs="Times New Roman"/>
          <w:color w:val="000000"/>
          <w:sz w:val="24"/>
          <w:szCs w:val="24"/>
        </w:rPr>
        <w:t xml:space="preserve">. </w:t>
      </w:r>
      <w:r w:rsidR="0092570A">
        <w:rPr>
          <w:rFonts w:ascii="Times New Roman" w:hAnsi="Times New Roman" w:cs="Times New Roman"/>
          <w:color w:val="000000"/>
          <w:sz w:val="24"/>
          <w:szCs w:val="24"/>
        </w:rPr>
        <w:t xml:space="preserve"> </w:t>
      </w:r>
      <w:r w:rsidR="002B2D39" w:rsidRPr="002E3F7C">
        <w:rPr>
          <w:rFonts w:ascii="Times New Roman" w:hAnsi="Times New Roman" w:cs="Times New Roman"/>
          <w:color w:val="000000"/>
          <w:sz w:val="24"/>
          <w:szCs w:val="24"/>
        </w:rPr>
        <w:t>Supporting documentation may include</w:t>
      </w:r>
      <w:r w:rsidR="00AC572A" w:rsidRPr="002E3F7C">
        <w:rPr>
          <w:rFonts w:ascii="Times New Roman" w:hAnsi="Times New Roman" w:cs="Times New Roman"/>
          <w:color w:val="000000"/>
          <w:sz w:val="24"/>
          <w:szCs w:val="24"/>
        </w:rPr>
        <w:t xml:space="preserve">, but is not limited </w:t>
      </w:r>
      <w:r w:rsidR="002D3AAC" w:rsidRPr="002E3F7C">
        <w:rPr>
          <w:rFonts w:ascii="Times New Roman" w:hAnsi="Times New Roman" w:cs="Times New Roman"/>
          <w:color w:val="000000"/>
          <w:sz w:val="24"/>
          <w:szCs w:val="24"/>
        </w:rPr>
        <w:t>to</w:t>
      </w:r>
      <w:r w:rsidR="00913510" w:rsidRPr="002E3F7C">
        <w:rPr>
          <w:rFonts w:ascii="Times New Roman" w:hAnsi="Times New Roman" w:cs="Times New Roman"/>
          <w:color w:val="000000"/>
          <w:sz w:val="24"/>
          <w:szCs w:val="24"/>
        </w:rPr>
        <w:t xml:space="preserve"> </w:t>
      </w:r>
      <w:r w:rsidR="002B2D39" w:rsidRPr="002E3F7C">
        <w:rPr>
          <w:rFonts w:ascii="Times New Roman" w:hAnsi="Times New Roman" w:cs="Times New Roman"/>
          <w:color w:val="000000"/>
          <w:sz w:val="24"/>
          <w:szCs w:val="24"/>
        </w:rPr>
        <w:t xml:space="preserve">discharge papers, leave and earnings statements, school completion certificate, endorsed orders, or a letter from a proper military authority to establish the length and character of service. </w:t>
      </w:r>
    </w:p>
    <w:p w14:paraId="52A93B93" w14:textId="68B04CEF" w:rsidR="008D4892" w:rsidRPr="002E3F7C" w:rsidRDefault="009C2921" w:rsidP="005D1B5E">
      <w:pPr>
        <w:pStyle w:val="CommentText"/>
        <w:spacing w:before="200" w:after="200"/>
        <w:rPr>
          <w:rFonts w:ascii="Times New Roman" w:hAnsi="Times New Roman" w:cs="Times New Roman"/>
          <w:sz w:val="24"/>
          <w:szCs w:val="24"/>
        </w:rPr>
      </w:pPr>
      <w:r w:rsidRPr="002E3F7C">
        <w:rPr>
          <w:rFonts w:ascii="Times New Roman" w:hAnsi="Times New Roman" w:cs="Times New Roman"/>
          <w:color w:val="000000"/>
          <w:sz w:val="24"/>
          <w:szCs w:val="24"/>
        </w:rPr>
        <w:t>3.</w:t>
      </w:r>
      <w:r w:rsidR="00F0664B" w:rsidRPr="002E3F7C">
        <w:rPr>
          <w:rFonts w:ascii="Times New Roman" w:hAnsi="Times New Roman" w:cs="Times New Roman"/>
          <w:color w:val="000000"/>
          <w:sz w:val="24"/>
          <w:szCs w:val="24"/>
        </w:rPr>
        <w:t>10</w:t>
      </w:r>
      <w:r w:rsidRPr="002E3F7C">
        <w:rPr>
          <w:rFonts w:ascii="Times New Roman" w:hAnsi="Times New Roman" w:cs="Times New Roman"/>
          <w:color w:val="000000"/>
          <w:sz w:val="24"/>
          <w:szCs w:val="24"/>
        </w:rPr>
        <w:t>.</w:t>
      </w:r>
      <w:r w:rsidR="00AF424A" w:rsidRPr="002E3F7C">
        <w:rPr>
          <w:rFonts w:ascii="Times New Roman" w:hAnsi="Times New Roman" w:cs="Times New Roman"/>
          <w:color w:val="000000"/>
          <w:sz w:val="24"/>
          <w:szCs w:val="24"/>
        </w:rPr>
        <w:t>8</w:t>
      </w:r>
      <w:r w:rsidRPr="002E3F7C">
        <w:rPr>
          <w:rFonts w:ascii="Times New Roman" w:hAnsi="Times New Roman" w:cs="Times New Roman"/>
          <w:color w:val="000000"/>
          <w:sz w:val="24"/>
          <w:szCs w:val="24"/>
        </w:rPr>
        <w:t xml:space="preserve"> </w:t>
      </w:r>
      <w:r w:rsidR="003F6D39" w:rsidRPr="002E3F7C">
        <w:rPr>
          <w:rFonts w:ascii="Times New Roman" w:hAnsi="Times New Roman" w:cs="Times New Roman"/>
          <w:color w:val="000000"/>
          <w:sz w:val="24"/>
          <w:szCs w:val="24"/>
        </w:rPr>
        <w:t>A</w:t>
      </w:r>
      <w:r w:rsidR="00913510" w:rsidRPr="002E3F7C">
        <w:rPr>
          <w:rFonts w:ascii="Times New Roman" w:hAnsi="Times New Roman" w:cs="Times New Roman"/>
          <w:color w:val="000000"/>
          <w:sz w:val="24"/>
          <w:szCs w:val="24"/>
        </w:rPr>
        <w:t>n employee who does not provide the required documentation within the specified period is not entitled to military leave</w:t>
      </w:r>
      <w:r w:rsidR="0023736F" w:rsidRPr="002E3F7C">
        <w:rPr>
          <w:rFonts w:ascii="Times New Roman" w:hAnsi="Times New Roman" w:cs="Times New Roman"/>
          <w:color w:val="000000"/>
          <w:sz w:val="24"/>
          <w:szCs w:val="24"/>
        </w:rPr>
        <w:t xml:space="preserve">, </w:t>
      </w:r>
      <w:r w:rsidR="00913510" w:rsidRPr="002E3F7C">
        <w:rPr>
          <w:rFonts w:ascii="Times New Roman" w:hAnsi="Times New Roman" w:cs="Times New Roman"/>
          <w:color w:val="000000"/>
          <w:sz w:val="24"/>
          <w:szCs w:val="24"/>
        </w:rPr>
        <w:t xml:space="preserve">unless </w:t>
      </w:r>
      <w:r w:rsidR="001E6518" w:rsidRPr="002E3F7C">
        <w:rPr>
          <w:rFonts w:ascii="Times New Roman" w:hAnsi="Times New Roman" w:cs="Times New Roman"/>
          <w:color w:val="000000"/>
          <w:sz w:val="24"/>
          <w:szCs w:val="24"/>
        </w:rPr>
        <w:t xml:space="preserve">an extension is approved.  </w:t>
      </w:r>
      <w:r w:rsidR="001E6518" w:rsidRPr="002E3F7C">
        <w:rPr>
          <w:rFonts w:ascii="Times New Roman" w:hAnsi="Times New Roman" w:cs="Times New Roman"/>
          <w:sz w:val="24"/>
          <w:szCs w:val="24"/>
        </w:rPr>
        <w:t>T</w:t>
      </w:r>
      <w:r w:rsidR="007B0BAD" w:rsidRPr="002E3F7C">
        <w:rPr>
          <w:rFonts w:ascii="Times New Roman" w:hAnsi="Times New Roman" w:cs="Times New Roman"/>
          <w:sz w:val="24"/>
          <w:szCs w:val="24"/>
        </w:rPr>
        <w:t xml:space="preserve">he supervisor </w:t>
      </w:r>
      <w:r w:rsidR="001E6518" w:rsidRPr="002E3F7C">
        <w:rPr>
          <w:rFonts w:ascii="Times New Roman" w:hAnsi="Times New Roman" w:cs="Times New Roman"/>
          <w:sz w:val="24"/>
          <w:szCs w:val="24"/>
        </w:rPr>
        <w:t>may approve</w:t>
      </w:r>
      <w:r w:rsidR="008D4892" w:rsidRPr="002E3F7C">
        <w:rPr>
          <w:rFonts w:ascii="Times New Roman" w:hAnsi="Times New Roman" w:cs="Times New Roman"/>
          <w:sz w:val="24"/>
          <w:szCs w:val="24"/>
        </w:rPr>
        <w:t xml:space="preserve"> </w:t>
      </w:r>
      <w:r w:rsidR="007B0BAD" w:rsidRPr="002E3F7C">
        <w:rPr>
          <w:rFonts w:ascii="Times New Roman" w:hAnsi="Times New Roman" w:cs="Times New Roman"/>
          <w:sz w:val="24"/>
          <w:szCs w:val="24"/>
        </w:rPr>
        <w:t xml:space="preserve">an extension </w:t>
      </w:r>
      <w:r w:rsidR="001E6518" w:rsidRPr="002E3F7C">
        <w:rPr>
          <w:rFonts w:ascii="Times New Roman" w:hAnsi="Times New Roman" w:cs="Times New Roman"/>
          <w:sz w:val="24"/>
          <w:szCs w:val="24"/>
        </w:rPr>
        <w:t>for up to</w:t>
      </w:r>
      <w:r w:rsidR="007B0BAD" w:rsidRPr="002E3F7C">
        <w:rPr>
          <w:rFonts w:ascii="Times New Roman" w:hAnsi="Times New Roman" w:cs="Times New Roman"/>
          <w:sz w:val="24"/>
          <w:szCs w:val="24"/>
        </w:rPr>
        <w:t xml:space="preserve"> 30 days</w:t>
      </w:r>
      <w:r w:rsidR="00462822" w:rsidRPr="002E3F7C">
        <w:rPr>
          <w:rFonts w:ascii="Times New Roman" w:hAnsi="Times New Roman" w:cs="Times New Roman"/>
          <w:sz w:val="24"/>
          <w:szCs w:val="24"/>
        </w:rPr>
        <w:t xml:space="preserve"> </w:t>
      </w:r>
      <w:r w:rsidR="001E6518" w:rsidRPr="002E3F7C">
        <w:rPr>
          <w:rFonts w:ascii="Times New Roman" w:hAnsi="Times New Roman" w:cs="Times New Roman"/>
          <w:sz w:val="24"/>
          <w:szCs w:val="24"/>
        </w:rPr>
        <w:t xml:space="preserve">if the delay is due to circumstances outside of </w:t>
      </w:r>
      <w:r w:rsidR="007B0BAD" w:rsidRPr="002E3F7C">
        <w:rPr>
          <w:rFonts w:ascii="Times New Roman" w:hAnsi="Times New Roman" w:cs="Times New Roman"/>
          <w:sz w:val="24"/>
          <w:szCs w:val="24"/>
        </w:rPr>
        <w:t>the employee</w:t>
      </w:r>
      <w:r w:rsidR="001E6518" w:rsidRPr="002E3F7C">
        <w:rPr>
          <w:rFonts w:ascii="Times New Roman" w:hAnsi="Times New Roman" w:cs="Times New Roman"/>
          <w:sz w:val="24"/>
          <w:szCs w:val="24"/>
        </w:rPr>
        <w:t>’s control</w:t>
      </w:r>
      <w:r w:rsidR="002D3AAC" w:rsidRPr="002E3F7C">
        <w:rPr>
          <w:rFonts w:ascii="Times New Roman" w:hAnsi="Times New Roman" w:cs="Times New Roman"/>
          <w:sz w:val="24"/>
          <w:szCs w:val="24"/>
        </w:rPr>
        <w:t>.</w:t>
      </w:r>
      <w:r w:rsidR="0092570A">
        <w:rPr>
          <w:rFonts w:ascii="Times New Roman" w:hAnsi="Times New Roman" w:cs="Times New Roman"/>
          <w:sz w:val="24"/>
          <w:szCs w:val="24"/>
        </w:rPr>
        <w:t xml:space="preserve"> </w:t>
      </w:r>
      <w:r w:rsidR="002D3AAC" w:rsidRPr="002E3F7C">
        <w:rPr>
          <w:rFonts w:ascii="Times New Roman" w:hAnsi="Times New Roman" w:cs="Times New Roman"/>
          <w:sz w:val="24"/>
          <w:szCs w:val="24"/>
        </w:rPr>
        <w:t xml:space="preserve"> </w:t>
      </w:r>
      <w:r w:rsidR="008D4892" w:rsidRPr="002E3F7C">
        <w:rPr>
          <w:rFonts w:ascii="Times New Roman" w:hAnsi="Times New Roman" w:cs="Times New Roman"/>
          <w:sz w:val="24"/>
          <w:szCs w:val="24"/>
        </w:rPr>
        <w:t xml:space="preserve">In this case, the supervisor will </w:t>
      </w:r>
      <w:r w:rsidR="001E6518" w:rsidRPr="002E3F7C">
        <w:rPr>
          <w:rFonts w:ascii="Times New Roman" w:hAnsi="Times New Roman" w:cs="Times New Roman"/>
          <w:sz w:val="24"/>
          <w:szCs w:val="24"/>
        </w:rPr>
        <w:t>submit the approved extension notification to</w:t>
      </w:r>
      <w:r w:rsidR="008D4892" w:rsidRPr="002E3F7C">
        <w:rPr>
          <w:rFonts w:ascii="Times New Roman" w:hAnsi="Times New Roman" w:cs="Times New Roman"/>
          <w:sz w:val="24"/>
          <w:szCs w:val="24"/>
        </w:rPr>
        <w:t xml:space="preserve"> the NSSC payroll office.</w:t>
      </w:r>
    </w:p>
    <w:p w14:paraId="415F4A53" w14:textId="60E81FE7" w:rsidR="002B2D39" w:rsidRPr="002E3F7C" w:rsidDel="003063A1" w:rsidRDefault="009C2921" w:rsidP="005D1B5E">
      <w:r w:rsidRPr="002E3F7C">
        <w:t>3.</w:t>
      </w:r>
      <w:r w:rsidR="00F0664B" w:rsidRPr="002E3F7C">
        <w:t>10</w:t>
      </w:r>
      <w:r w:rsidRPr="002E3F7C">
        <w:t>.</w:t>
      </w:r>
      <w:r w:rsidR="00AF424A" w:rsidRPr="002E3F7C">
        <w:t>9</w:t>
      </w:r>
      <w:r w:rsidRPr="002E3F7C">
        <w:t xml:space="preserve"> </w:t>
      </w:r>
      <w:r w:rsidR="002B2D39" w:rsidRPr="002E3F7C" w:rsidDel="003063A1">
        <w:t xml:space="preserve">The NSSC payroll office </w:t>
      </w:r>
      <w:r w:rsidR="00DD2679" w:rsidRPr="002E3F7C">
        <w:t>shall</w:t>
      </w:r>
      <w:r w:rsidR="002B2D39" w:rsidRPr="002E3F7C" w:rsidDel="003063A1">
        <w:t xml:space="preserve"> maintain supporting documentation in accordance with the Agency’s record retention schedule.</w:t>
      </w:r>
    </w:p>
    <w:p w14:paraId="620B3ACC" w14:textId="33D208F3" w:rsidR="00291DB2" w:rsidRPr="002E3F7C" w:rsidRDefault="009C2921" w:rsidP="00B917C5">
      <w:pPr>
        <w:outlineLvl w:val="1"/>
        <w:rPr>
          <w:b/>
          <w:color w:val="000000" w:themeColor="text1"/>
        </w:rPr>
      </w:pPr>
      <w:r w:rsidRPr="002E3F7C">
        <w:rPr>
          <w:rFonts w:eastAsia="Times New Roman"/>
          <w:color w:val="000000"/>
        </w:rPr>
        <w:t>3.</w:t>
      </w:r>
      <w:r w:rsidR="00F0664B" w:rsidRPr="002E3F7C">
        <w:rPr>
          <w:rFonts w:eastAsia="Times New Roman"/>
          <w:color w:val="000000"/>
        </w:rPr>
        <w:t>10</w:t>
      </w:r>
      <w:r w:rsidRPr="002E3F7C">
        <w:rPr>
          <w:rFonts w:eastAsia="Times New Roman"/>
          <w:color w:val="000000"/>
        </w:rPr>
        <w:t>.</w:t>
      </w:r>
      <w:r w:rsidR="00AF424A" w:rsidRPr="002E3F7C">
        <w:rPr>
          <w:rFonts w:eastAsia="Times New Roman"/>
          <w:color w:val="000000"/>
        </w:rPr>
        <w:t>10</w:t>
      </w:r>
      <w:r w:rsidRPr="002E3F7C">
        <w:rPr>
          <w:rFonts w:eastAsia="Times New Roman"/>
          <w:color w:val="000000"/>
        </w:rPr>
        <w:t xml:space="preserve"> </w:t>
      </w:r>
      <w:r w:rsidR="00D06E68" w:rsidRPr="002E3F7C">
        <w:rPr>
          <w:rFonts w:eastAsia="Times New Roman"/>
          <w:color w:val="000000"/>
        </w:rPr>
        <w:t>Military leave is</w:t>
      </w:r>
      <w:r w:rsidR="00815B26" w:rsidRPr="002E3F7C">
        <w:rPr>
          <w:rFonts w:eastAsia="Times New Roman"/>
          <w:color w:val="000000"/>
        </w:rPr>
        <w:t xml:space="preserve"> credited to a full-time employee on the basis of an </w:t>
      </w:r>
      <w:r w:rsidR="000028F9">
        <w:rPr>
          <w:rFonts w:eastAsia="Times New Roman"/>
          <w:color w:val="000000"/>
        </w:rPr>
        <w:t>eight</w:t>
      </w:r>
      <w:r w:rsidR="00815B26" w:rsidRPr="002E3F7C">
        <w:rPr>
          <w:rFonts w:eastAsia="Times New Roman"/>
          <w:color w:val="000000"/>
        </w:rPr>
        <w:t xml:space="preserve">-hour workday. </w:t>
      </w:r>
      <w:r w:rsidR="0092570A">
        <w:rPr>
          <w:rFonts w:eastAsia="Times New Roman"/>
          <w:color w:val="000000"/>
        </w:rPr>
        <w:t xml:space="preserve"> </w:t>
      </w:r>
      <w:r w:rsidR="00815B26" w:rsidRPr="002E3F7C">
        <w:rPr>
          <w:rFonts w:eastAsia="Times New Roman"/>
          <w:color w:val="000000"/>
        </w:rPr>
        <w:t xml:space="preserve">The minimum charge to leave is </w:t>
      </w:r>
      <w:r w:rsidR="000028F9">
        <w:rPr>
          <w:rFonts w:eastAsia="Times New Roman"/>
          <w:color w:val="000000"/>
        </w:rPr>
        <w:t>one</w:t>
      </w:r>
      <w:r w:rsidR="00815B26" w:rsidRPr="002E3F7C">
        <w:rPr>
          <w:rFonts w:eastAsia="Times New Roman"/>
          <w:color w:val="000000"/>
        </w:rPr>
        <w:t xml:space="preserve"> hour</w:t>
      </w:r>
      <w:r w:rsidR="002D3AAC" w:rsidRPr="002E3F7C">
        <w:rPr>
          <w:rFonts w:eastAsia="Times New Roman"/>
          <w:color w:val="000000"/>
        </w:rPr>
        <w:t xml:space="preserve">. </w:t>
      </w:r>
      <w:r w:rsidR="0092570A">
        <w:rPr>
          <w:rFonts w:eastAsia="Times New Roman"/>
          <w:color w:val="000000"/>
        </w:rPr>
        <w:t xml:space="preserve"> </w:t>
      </w:r>
      <w:r w:rsidR="00815B26" w:rsidRPr="002E3F7C">
        <w:rPr>
          <w:rFonts w:eastAsia="Times New Roman"/>
          <w:color w:val="000000"/>
        </w:rPr>
        <w:t>An employee may charge military leave only for hours that the employee would otherwise have worked and received pay.</w:t>
      </w:r>
    </w:p>
    <w:p w14:paraId="146FA632" w14:textId="7BC8D11D" w:rsidR="00B83D8B" w:rsidRPr="002E3F7C" w:rsidRDefault="00B83D8B" w:rsidP="005D1B5E">
      <w:pPr>
        <w:rPr>
          <w:b/>
          <w:color w:val="000000" w:themeColor="text1"/>
        </w:rPr>
      </w:pPr>
      <w:r w:rsidRPr="002E3F7C">
        <w:rPr>
          <w:b/>
          <w:color w:val="000000" w:themeColor="text1"/>
        </w:rPr>
        <w:t>3.1</w:t>
      </w:r>
      <w:r w:rsidR="00F0664B" w:rsidRPr="002E3F7C">
        <w:rPr>
          <w:b/>
          <w:color w:val="000000" w:themeColor="text1"/>
        </w:rPr>
        <w:t>1</w:t>
      </w:r>
      <w:r w:rsidRPr="002E3F7C">
        <w:rPr>
          <w:b/>
          <w:color w:val="000000" w:themeColor="text1"/>
        </w:rPr>
        <w:t xml:space="preserve"> Disabled Veteran Leave</w:t>
      </w:r>
    </w:p>
    <w:p w14:paraId="1A477CF2" w14:textId="1CE1C3D5" w:rsidR="00B83D8B" w:rsidRPr="002E3F7C" w:rsidRDefault="009C2921" w:rsidP="005D1B5E">
      <w:pPr>
        <w:pStyle w:val="NormalWeb"/>
        <w:spacing w:before="200" w:beforeAutospacing="0" w:after="200" w:afterAutospacing="0"/>
      </w:pPr>
      <w:r w:rsidRPr="002E3F7C">
        <w:t>3.1</w:t>
      </w:r>
      <w:r w:rsidR="00F0664B" w:rsidRPr="002E3F7C">
        <w:t>1</w:t>
      </w:r>
      <w:r w:rsidRPr="002E3F7C">
        <w:t xml:space="preserve">.1 </w:t>
      </w:r>
      <w:r w:rsidR="00B83D8B" w:rsidRPr="002E3F7C">
        <w:t xml:space="preserve">Disabled veteran leave is available to employees </w:t>
      </w:r>
      <w:r w:rsidR="00B83D8B" w:rsidRPr="002E3F7C">
        <w:rPr>
          <w:rStyle w:val="Strong"/>
          <w:b w:val="0"/>
        </w:rPr>
        <w:t xml:space="preserve">hired on or after November 5, </w:t>
      </w:r>
      <w:r w:rsidR="005150AB" w:rsidRPr="002E3F7C">
        <w:rPr>
          <w:rStyle w:val="Strong"/>
          <w:b w:val="0"/>
        </w:rPr>
        <w:t>2016,</w:t>
      </w:r>
      <w:r w:rsidR="00B83D8B" w:rsidRPr="002E3F7C">
        <w:rPr>
          <w:bCs/>
        </w:rPr>
        <w:t xml:space="preserve"> </w:t>
      </w:r>
      <w:r w:rsidR="00B83D8B" w:rsidRPr="002E3F7C">
        <w:t xml:space="preserve">with a service-connected disability rated at </w:t>
      </w:r>
      <w:r w:rsidR="00B83D8B" w:rsidRPr="002E3F7C">
        <w:rPr>
          <w:rStyle w:val="Strong"/>
          <w:b w:val="0"/>
        </w:rPr>
        <w:t>30 percent or more</w:t>
      </w:r>
      <w:r w:rsidR="00B83D8B" w:rsidRPr="002E3F7C">
        <w:t xml:space="preserve"> for the purposes of undergoing medical treatment for such disability for which sick leave could regularly be used.  Disabled veteran leave is available for 12 months following the Agency’s eligibility determination.  There are no provisions to carry over disabled veteran leave</w:t>
      </w:r>
      <w:r w:rsidR="00043823">
        <w:t>.</w:t>
      </w:r>
      <w:r w:rsidR="00B83D8B" w:rsidRPr="002E3F7C">
        <w:t xml:space="preserve"> </w:t>
      </w:r>
      <w:r w:rsidR="00043823">
        <w:t xml:space="preserve"> L</w:t>
      </w:r>
      <w:r w:rsidR="00B83D8B" w:rsidRPr="002E3F7C">
        <w:t>eave that is not used during the 12-month eligibility period is forfeited</w:t>
      </w:r>
      <w:r w:rsidR="002D3AAC" w:rsidRPr="002E3F7C">
        <w:t xml:space="preserve">. </w:t>
      </w:r>
    </w:p>
    <w:p w14:paraId="43910CE8" w14:textId="5EFCA2DF" w:rsidR="00B83D8B" w:rsidRPr="002E3F7C" w:rsidRDefault="00606BD6" w:rsidP="005D1B5E">
      <w:pPr>
        <w:pStyle w:val="NormalWeb"/>
        <w:spacing w:before="200" w:beforeAutospacing="0" w:after="200" w:afterAutospacing="0"/>
      </w:pPr>
      <w:r w:rsidRPr="002E3F7C">
        <w:t>3.1</w:t>
      </w:r>
      <w:r w:rsidR="00F0664B" w:rsidRPr="002E3F7C">
        <w:t>1</w:t>
      </w:r>
      <w:r w:rsidRPr="002E3F7C">
        <w:t xml:space="preserve">.2 </w:t>
      </w:r>
      <w:r w:rsidR="00B83D8B" w:rsidRPr="002E3F7C">
        <w:t xml:space="preserve">Eligibility will be determined </w:t>
      </w:r>
      <w:r w:rsidR="00E85321" w:rsidRPr="002E3F7C">
        <w:t>according to</w:t>
      </w:r>
      <w:r w:rsidR="00B83D8B" w:rsidRPr="002E3F7C">
        <w:t xml:space="preserve"> the employee’s </w:t>
      </w:r>
      <w:r w:rsidR="009A7A7A" w:rsidRPr="002E3F7C">
        <w:t>SF-15</w:t>
      </w:r>
      <w:r w:rsidR="0004152A" w:rsidRPr="002E3F7C">
        <w:t xml:space="preserve">, </w:t>
      </w:r>
      <w:r w:rsidR="00B83D8B" w:rsidRPr="002E3F7C">
        <w:t>Application f</w:t>
      </w:r>
      <w:r w:rsidR="0004152A" w:rsidRPr="002E3F7C">
        <w:t>or 10-Point Veteran Preference</w:t>
      </w:r>
      <w:r w:rsidR="00812DDE">
        <w:t>,</w:t>
      </w:r>
      <w:r w:rsidR="0004152A" w:rsidRPr="002E3F7C">
        <w:t xml:space="preserve"> and</w:t>
      </w:r>
      <w:r w:rsidR="00011807" w:rsidRPr="002E3F7C">
        <w:t xml:space="preserve"> the </w:t>
      </w:r>
      <w:r w:rsidR="009A7A7A" w:rsidRPr="002E3F7C">
        <w:t>DD-214</w:t>
      </w:r>
      <w:r w:rsidR="00530385" w:rsidRPr="002E3F7C">
        <w:t xml:space="preserve"> </w:t>
      </w:r>
      <w:r w:rsidR="00D1475C" w:rsidRPr="002E3F7C">
        <w:t>(Member 4 copy)</w:t>
      </w:r>
      <w:r w:rsidR="0004152A" w:rsidRPr="002E3F7C">
        <w:t xml:space="preserve">, </w:t>
      </w:r>
      <w:r w:rsidR="00B83D8B" w:rsidRPr="002E3F7C">
        <w:t>Certificate of Release or Discharge from Active Duty, and a letter from the Veterans Administration stating the percentage of the disability.  Once the employee is determined eligible, the NSSC will update the personnel system so that the employee will be able to request disabled veteran leave in the Agency time and attendance system</w:t>
      </w:r>
      <w:r w:rsidR="002D3AAC" w:rsidRPr="002E3F7C">
        <w:t xml:space="preserve">. </w:t>
      </w:r>
    </w:p>
    <w:p w14:paraId="2EA8F494" w14:textId="1C2296C1" w:rsidR="00B83D8B" w:rsidRPr="002E3F7C" w:rsidRDefault="00606BD6" w:rsidP="005D1B5E">
      <w:pPr>
        <w:pStyle w:val="NormalWeb"/>
        <w:spacing w:before="200" w:beforeAutospacing="0" w:after="200" w:afterAutospacing="0"/>
      </w:pPr>
      <w:r w:rsidRPr="002E3F7C">
        <w:t>3.1</w:t>
      </w:r>
      <w:r w:rsidR="00F0664B" w:rsidRPr="002E3F7C">
        <w:t>1</w:t>
      </w:r>
      <w:r w:rsidRPr="002E3F7C">
        <w:t xml:space="preserve">.3 </w:t>
      </w:r>
      <w:r w:rsidR="00B83D8B" w:rsidRPr="002E3F7C">
        <w:t xml:space="preserve">Eligible </w:t>
      </w:r>
      <w:r w:rsidR="000A18F7" w:rsidRPr="002E3F7C">
        <w:t xml:space="preserve">full-time </w:t>
      </w:r>
      <w:r w:rsidR="00B83D8B" w:rsidRPr="002E3F7C">
        <w:t>employees will be credited up to 104 hours of disabled veteran leave all at once upon being newly appointed as a Federal employee or once the employee is determined eligible.</w:t>
      </w:r>
      <w:r w:rsidR="00593304" w:rsidRPr="002E3F7C">
        <w:t xml:space="preserve"> </w:t>
      </w:r>
      <w:r w:rsidR="0092570A">
        <w:t xml:space="preserve"> </w:t>
      </w:r>
      <w:r w:rsidR="008F64EF" w:rsidRPr="002E3F7C">
        <w:t xml:space="preserve">These amounts are prorated for part-time employees in accordance with applicable law/regulations. </w:t>
      </w:r>
      <w:r w:rsidR="00041F7C">
        <w:t xml:space="preserve"> </w:t>
      </w:r>
      <w:r w:rsidR="00593304" w:rsidRPr="002E3F7C">
        <w:t xml:space="preserve">The hours will be offset by </w:t>
      </w:r>
      <w:r w:rsidR="005F767D" w:rsidRPr="002E3F7C">
        <w:t xml:space="preserve">any </w:t>
      </w:r>
      <w:r w:rsidR="00593304" w:rsidRPr="002E3F7C">
        <w:t xml:space="preserve">sick leave </w:t>
      </w:r>
      <w:r w:rsidR="005F767D" w:rsidRPr="002E3F7C">
        <w:t xml:space="preserve">balance </w:t>
      </w:r>
      <w:r w:rsidR="00593304" w:rsidRPr="002E3F7C">
        <w:t xml:space="preserve">currently credited to the </w:t>
      </w:r>
      <w:r w:rsidR="00593304" w:rsidRPr="002E3F7C">
        <w:lastRenderedPageBreak/>
        <w:t xml:space="preserve">employee. </w:t>
      </w:r>
      <w:r w:rsidR="00B83D8B" w:rsidRPr="002E3F7C">
        <w:t xml:space="preserve"> Eligible employees need only self-certify that the disabled veteran leave is being used (or was used) for medical treatment for the qualifying service-connected disability</w:t>
      </w:r>
      <w:r w:rsidR="002D3AAC" w:rsidRPr="002E3F7C">
        <w:t xml:space="preserve">. </w:t>
      </w:r>
    </w:p>
    <w:p w14:paraId="22BB9281" w14:textId="7CE14AAE" w:rsidR="002B2D39" w:rsidRPr="002E3F7C" w:rsidRDefault="00B83D8B" w:rsidP="005D1B5E">
      <w:pPr>
        <w:outlineLvl w:val="1"/>
        <w:rPr>
          <w:rFonts w:eastAsia="Times New Roman"/>
          <w:b/>
          <w:bCs/>
          <w:color w:val="000000"/>
        </w:rPr>
      </w:pPr>
      <w:r w:rsidRPr="002E3F7C">
        <w:rPr>
          <w:rFonts w:eastAsia="Times New Roman"/>
          <w:b/>
          <w:bCs/>
          <w:color w:val="000000"/>
        </w:rPr>
        <w:t>3.1</w:t>
      </w:r>
      <w:r w:rsidR="00F0664B" w:rsidRPr="002E3F7C">
        <w:rPr>
          <w:rFonts w:eastAsia="Times New Roman"/>
          <w:b/>
          <w:bCs/>
          <w:color w:val="000000"/>
        </w:rPr>
        <w:t>2</w:t>
      </w:r>
      <w:r w:rsidR="002B2D39" w:rsidRPr="002E3F7C">
        <w:rPr>
          <w:rFonts w:eastAsia="Times New Roman"/>
          <w:b/>
          <w:bCs/>
          <w:color w:val="000000"/>
        </w:rPr>
        <w:t xml:space="preserve"> Court Leave</w:t>
      </w:r>
    </w:p>
    <w:p w14:paraId="10F0364F" w14:textId="791A0499" w:rsidR="007B0BAD" w:rsidRPr="002E3F7C" w:rsidRDefault="00606BD6" w:rsidP="00B917C5">
      <w:r w:rsidRPr="002E3F7C">
        <w:t>3.1</w:t>
      </w:r>
      <w:r w:rsidR="00F0664B" w:rsidRPr="002E3F7C">
        <w:t>2</w:t>
      </w:r>
      <w:r w:rsidRPr="002E3F7C">
        <w:t xml:space="preserve">.1 </w:t>
      </w:r>
      <w:r w:rsidR="002B2D39" w:rsidRPr="002E3F7C">
        <w:t xml:space="preserve">An </w:t>
      </w:r>
      <w:r w:rsidR="002B2D39" w:rsidRPr="002E3F7C">
        <w:rPr>
          <w:color w:val="000000"/>
        </w:rPr>
        <w:t>employee is entitled to paid time off fo</w:t>
      </w:r>
      <w:r w:rsidR="007B0BAD" w:rsidRPr="002E3F7C">
        <w:rPr>
          <w:color w:val="000000"/>
        </w:rPr>
        <w:t>r service as a juror or witness</w:t>
      </w:r>
      <w:r w:rsidR="00C74C17" w:rsidRPr="002E3F7C">
        <w:rPr>
          <w:color w:val="000000"/>
        </w:rPr>
        <w:t xml:space="preserve"> in a </w:t>
      </w:r>
      <w:r w:rsidR="00B134A7" w:rsidRPr="002E3F7C">
        <w:rPr>
          <w:color w:val="000000"/>
        </w:rPr>
        <w:t xml:space="preserve">judicial </w:t>
      </w:r>
      <w:r w:rsidR="00C74C17" w:rsidRPr="002E3F7C">
        <w:rPr>
          <w:color w:val="000000"/>
        </w:rPr>
        <w:t xml:space="preserve">proceeding in which the Federal, </w:t>
      </w:r>
      <w:r w:rsidR="00B134A7" w:rsidRPr="002E3F7C">
        <w:rPr>
          <w:color w:val="000000"/>
        </w:rPr>
        <w:t xml:space="preserve">a </w:t>
      </w:r>
      <w:r w:rsidR="000B65C5">
        <w:rPr>
          <w:color w:val="000000"/>
        </w:rPr>
        <w:t>s</w:t>
      </w:r>
      <w:r w:rsidR="00C74C17" w:rsidRPr="002E3F7C">
        <w:rPr>
          <w:color w:val="000000"/>
        </w:rPr>
        <w:t xml:space="preserve">tate, or </w:t>
      </w:r>
      <w:r w:rsidR="00B134A7" w:rsidRPr="002E3F7C">
        <w:rPr>
          <w:color w:val="000000"/>
        </w:rPr>
        <w:t xml:space="preserve">a </w:t>
      </w:r>
      <w:r w:rsidR="00C74C17" w:rsidRPr="002E3F7C">
        <w:rPr>
          <w:color w:val="000000"/>
        </w:rPr>
        <w:t>local government is a party</w:t>
      </w:r>
      <w:r w:rsidR="007B0BAD" w:rsidRPr="002E3F7C">
        <w:rPr>
          <w:color w:val="000000"/>
        </w:rPr>
        <w:t xml:space="preserve">.  </w:t>
      </w:r>
      <w:r w:rsidR="002B2D39" w:rsidRPr="002E3F7C">
        <w:rPr>
          <w:color w:val="000000"/>
        </w:rPr>
        <w:t xml:space="preserve">An </w:t>
      </w:r>
      <w:r w:rsidR="002B2D39" w:rsidRPr="002E3F7C">
        <w:t xml:space="preserve">employee is responsible for informing </w:t>
      </w:r>
      <w:r w:rsidR="007B0BAD" w:rsidRPr="002E3F7C">
        <w:t xml:space="preserve">their </w:t>
      </w:r>
      <w:r w:rsidR="002B2D39" w:rsidRPr="002E3F7C">
        <w:t xml:space="preserve">supervisor if </w:t>
      </w:r>
      <w:r w:rsidR="007B0BAD" w:rsidRPr="002E3F7C">
        <w:t>they are</w:t>
      </w:r>
      <w:r w:rsidR="002B2D39" w:rsidRPr="002E3F7C">
        <w:t xml:space="preserve"> excused from service as a juror or witness.</w:t>
      </w:r>
      <w:r w:rsidR="002B2D39" w:rsidRPr="002E3F7C" w:rsidDel="004B4109">
        <w:t xml:space="preserve"> </w:t>
      </w:r>
      <w:r w:rsidR="004A72DA">
        <w:t xml:space="preserve"> </w:t>
      </w:r>
      <w:r w:rsidR="007B0BAD" w:rsidRPr="002E3F7C">
        <w:t xml:space="preserve">The employee </w:t>
      </w:r>
      <w:r w:rsidR="00DD2679" w:rsidRPr="002E3F7C">
        <w:t>shall</w:t>
      </w:r>
      <w:r w:rsidR="007B0BAD" w:rsidRPr="002E3F7C">
        <w:t xml:space="preserve"> submit c</w:t>
      </w:r>
      <w:r w:rsidR="002B2D39" w:rsidRPr="002E3F7C">
        <w:t xml:space="preserve">ourt provided documentation to the supervisor and NSSC </w:t>
      </w:r>
      <w:r w:rsidR="00497C58" w:rsidRPr="002E3F7C">
        <w:t>P</w:t>
      </w:r>
      <w:r w:rsidR="002B2D39" w:rsidRPr="002E3F7C">
        <w:t xml:space="preserve">ayroll </w:t>
      </w:r>
      <w:r w:rsidR="00497C58" w:rsidRPr="002E3F7C">
        <w:t>O</w:t>
      </w:r>
      <w:r w:rsidR="002B2D39" w:rsidRPr="002E3F7C">
        <w:t xml:space="preserve">ffice upon return from court leave within </w:t>
      </w:r>
      <w:r w:rsidR="000B65C5">
        <w:t>two</w:t>
      </w:r>
      <w:r w:rsidR="007B0BAD" w:rsidRPr="002E3F7C">
        <w:t xml:space="preserve"> </w:t>
      </w:r>
      <w:r w:rsidR="002B2D39" w:rsidRPr="002E3F7C">
        <w:t>full pay periods.</w:t>
      </w:r>
      <w:r w:rsidR="008B5DEE" w:rsidRPr="002E3F7C">
        <w:t xml:space="preserve"> </w:t>
      </w:r>
      <w:r w:rsidR="004A72DA">
        <w:t xml:space="preserve"> </w:t>
      </w:r>
      <w:r w:rsidR="00B917C5" w:rsidRPr="002E3F7C">
        <w:rPr>
          <w:rFonts w:eastAsia="Times New Roman"/>
        </w:rPr>
        <w:t xml:space="preserve">If supporting documentation is not submitted timely, the leave may be changed to another appropriate leave type. </w:t>
      </w:r>
      <w:r w:rsidR="004A72DA">
        <w:rPr>
          <w:rFonts w:eastAsia="Times New Roman"/>
        </w:rPr>
        <w:t xml:space="preserve"> </w:t>
      </w:r>
      <w:r w:rsidR="008B5DEE" w:rsidRPr="002E3F7C">
        <w:rPr>
          <w:color w:val="000000"/>
        </w:rPr>
        <w:t xml:space="preserve">If an employee is summoned as a witness in an official capacity on behalf of the Federal </w:t>
      </w:r>
      <w:r w:rsidR="000B65C5">
        <w:rPr>
          <w:color w:val="000000"/>
        </w:rPr>
        <w:t>G</w:t>
      </w:r>
      <w:r w:rsidR="008B5DEE" w:rsidRPr="002E3F7C">
        <w:rPr>
          <w:color w:val="000000"/>
        </w:rPr>
        <w:t>overnment, court leave would not be appropriate since they would be in an official paid duty status.</w:t>
      </w:r>
      <w:r w:rsidR="002B2D39" w:rsidRPr="002E3F7C">
        <w:t xml:space="preserve"> </w:t>
      </w:r>
    </w:p>
    <w:p w14:paraId="6A602733" w14:textId="76721662" w:rsidR="00710773" w:rsidRPr="002E3F7C" w:rsidRDefault="00606BD6" w:rsidP="00710773">
      <w:pPr>
        <w:pStyle w:val="CommentText"/>
        <w:spacing w:before="200" w:after="200"/>
        <w:rPr>
          <w:rFonts w:ascii="Times New Roman" w:hAnsi="Times New Roman" w:cs="Times New Roman"/>
          <w:sz w:val="24"/>
          <w:szCs w:val="24"/>
        </w:rPr>
      </w:pPr>
      <w:r w:rsidRPr="002E3F7C">
        <w:rPr>
          <w:rFonts w:ascii="Times New Roman" w:hAnsi="Times New Roman" w:cs="Times New Roman"/>
          <w:color w:val="000000"/>
          <w:sz w:val="24"/>
          <w:szCs w:val="24"/>
        </w:rPr>
        <w:t>3.1</w:t>
      </w:r>
      <w:r w:rsidR="00F0664B" w:rsidRPr="002E3F7C">
        <w:rPr>
          <w:rFonts w:ascii="Times New Roman" w:hAnsi="Times New Roman" w:cs="Times New Roman"/>
          <w:color w:val="000000"/>
          <w:sz w:val="24"/>
          <w:szCs w:val="24"/>
        </w:rPr>
        <w:t>2</w:t>
      </w:r>
      <w:r w:rsidRPr="002E3F7C">
        <w:rPr>
          <w:rFonts w:ascii="Times New Roman" w:hAnsi="Times New Roman" w:cs="Times New Roman"/>
          <w:color w:val="000000"/>
          <w:sz w:val="24"/>
          <w:szCs w:val="24"/>
        </w:rPr>
        <w:t>.2</w:t>
      </w:r>
      <w:r w:rsidR="00710773" w:rsidRPr="002E3F7C">
        <w:rPr>
          <w:rFonts w:ascii="Times New Roman" w:hAnsi="Times New Roman" w:cs="Times New Roman"/>
          <w:color w:val="000000"/>
          <w:sz w:val="24"/>
          <w:szCs w:val="24"/>
        </w:rPr>
        <w:t xml:space="preserve"> An employee who does not provide the required documentation within the specified period is not entitled to </w:t>
      </w:r>
      <w:r w:rsidR="00471E35" w:rsidRPr="002E3F7C">
        <w:rPr>
          <w:rFonts w:ascii="Times New Roman" w:hAnsi="Times New Roman" w:cs="Times New Roman"/>
          <w:color w:val="000000"/>
          <w:sz w:val="24"/>
          <w:szCs w:val="24"/>
        </w:rPr>
        <w:t>court</w:t>
      </w:r>
      <w:r w:rsidR="00710773" w:rsidRPr="002E3F7C">
        <w:rPr>
          <w:rFonts w:ascii="Times New Roman" w:hAnsi="Times New Roman" w:cs="Times New Roman"/>
          <w:color w:val="000000"/>
          <w:sz w:val="24"/>
          <w:szCs w:val="24"/>
        </w:rPr>
        <w:t xml:space="preserve"> leave, unless an extension is approved.  </w:t>
      </w:r>
      <w:r w:rsidR="00710773" w:rsidRPr="002E3F7C">
        <w:rPr>
          <w:rFonts w:ascii="Times New Roman" w:hAnsi="Times New Roman" w:cs="Times New Roman"/>
          <w:sz w:val="24"/>
          <w:szCs w:val="24"/>
        </w:rPr>
        <w:t>The supervisor may approve an extension for up to 30 days if the delay is due to circumstances outside of the employee’s control.  In this case, the supervisor will submit the approved extension notification to the NSSC payroll office.</w:t>
      </w:r>
    </w:p>
    <w:p w14:paraId="05CCB9B4" w14:textId="2A9A4540" w:rsidR="002B2D39" w:rsidRPr="002E3F7C" w:rsidRDefault="00606BD6" w:rsidP="005D1B5E">
      <w:r w:rsidRPr="002E3F7C">
        <w:t>3.1</w:t>
      </w:r>
      <w:r w:rsidR="00F0664B" w:rsidRPr="002E3F7C">
        <w:t>2</w:t>
      </w:r>
      <w:r w:rsidRPr="002E3F7C">
        <w:t xml:space="preserve">.3 </w:t>
      </w:r>
      <w:r w:rsidR="002B2D39" w:rsidRPr="002E3F7C">
        <w:t xml:space="preserve">The NSSC payroll office </w:t>
      </w:r>
      <w:r w:rsidR="00DD2679" w:rsidRPr="002E3F7C">
        <w:t>shall</w:t>
      </w:r>
      <w:r w:rsidR="002B2D39" w:rsidRPr="002E3F7C">
        <w:t xml:space="preserve"> maintain supporting documentation in accordance with the Agency’s record retention schedule.</w:t>
      </w:r>
    </w:p>
    <w:p w14:paraId="78085319" w14:textId="79695E4F" w:rsidR="00291DB2" w:rsidRPr="002E3F7C" w:rsidRDefault="00606BD6">
      <w:pPr>
        <w:rPr>
          <w:rFonts w:eastAsia="Times New Roman"/>
          <w:b/>
          <w:color w:val="000000"/>
        </w:rPr>
      </w:pPr>
      <w:r w:rsidRPr="002E3F7C">
        <w:rPr>
          <w:rFonts w:eastAsia="Times New Roman"/>
          <w:color w:val="000000"/>
        </w:rPr>
        <w:t>3.1</w:t>
      </w:r>
      <w:r w:rsidR="00F0664B" w:rsidRPr="002E3F7C">
        <w:rPr>
          <w:rFonts w:eastAsia="Times New Roman"/>
          <w:color w:val="000000"/>
        </w:rPr>
        <w:t>2</w:t>
      </w:r>
      <w:r w:rsidRPr="002E3F7C">
        <w:rPr>
          <w:rFonts w:eastAsia="Times New Roman"/>
          <w:color w:val="000000"/>
        </w:rPr>
        <w:t xml:space="preserve">.4 </w:t>
      </w:r>
      <w:r w:rsidR="002B2D39" w:rsidRPr="002E3F7C">
        <w:rPr>
          <w:rFonts w:eastAsia="Times New Roman"/>
          <w:color w:val="000000"/>
        </w:rPr>
        <w:t xml:space="preserve">In </w:t>
      </w:r>
      <w:r w:rsidR="00AA6C30" w:rsidRPr="002E3F7C">
        <w:rPr>
          <w:rFonts w:eastAsia="Times New Roman"/>
          <w:color w:val="000000"/>
        </w:rPr>
        <w:t>exceptional situations in which the public interest would be served better by an employee remaining at work</w:t>
      </w:r>
      <w:r w:rsidR="002B2D39" w:rsidRPr="002E3F7C">
        <w:rPr>
          <w:rFonts w:eastAsia="Times New Roman"/>
          <w:color w:val="000000"/>
        </w:rPr>
        <w:t xml:space="preserve">, the </w:t>
      </w:r>
      <w:r w:rsidR="00A835ED" w:rsidRPr="002E3F7C">
        <w:rPr>
          <w:rFonts w:eastAsia="Times New Roman"/>
          <w:color w:val="000000"/>
        </w:rPr>
        <w:t>OIC/</w:t>
      </w:r>
      <w:r w:rsidR="002B2D39" w:rsidRPr="002E3F7C">
        <w:rPr>
          <w:rFonts w:eastAsia="Times New Roman"/>
          <w:color w:val="000000"/>
        </w:rPr>
        <w:t>Center Director (or designee) shall submit a letter to the court that has ordered the employee to report for jury duty explaining the facts and requesting that the employ</w:t>
      </w:r>
      <w:r w:rsidR="00FF5F4C" w:rsidRPr="002E3F7C">
        <w:rPr>
          <w:rFonts w:eastAsia="Times New Roman"/>
          <w:color w:val="000000"/>
        </w:rPr>
        <w:t xml:space="preserve">ee be released from jury duty. </w:t>
      </w:r>
    </w:p>
    <w:p w14:paraId="17A819D9" w14:textId="63DB8849" w:rsidR="002B2D39" w:rsidRPr="002E3F7C" w:rsidRDefault="00F36C00" w:rsidP="005D1B5E">
      <w:pPr>
        <w:rPr>
          <w:rFonts w:eastAsia="Calibri"/>
        </w:rPr>
      </w:pPr>
      <w:r w:rsidRPr="002E3F7C">
        <w:rPr>
          <w:rFonts w:eastAsia="Times New Roman"/>
          <w:b/>
          <w:color w:val="000000"/>
        </w:rPr>
        <w:t>3.1</w:t>
      </w:r>
      <w:r w:rsidR="00F0664B" w:rsidRPr="002E3F7C">
        <w:rPr>
          <w:rFonts w:eastAsia="Times New Roman"/>
          <w:b/>
          <w:color w:val="000000"/>
        </w:rPr>
        <w:t>3</w:t>
      </w:r>
      <w:r w:rsidR="002B2D39" w:rsidRPr="002E3F7C">
        <w:rPr>
          <w:rFonts w:eastAsia="Times New Roman"/>
          <w:b/>
          <w:color w:val="000000"/>
        </w:rPr>
        <w:t xml:space="preserve"> Organ Donor/Bone Marrow Donor Leave</w:t>
      </w:r>
      <w:r w:rsidR="00BE73AF" w:rsidRPr="002E3F7C">
        <w:rPr>
          <w:rFonts w:eastAsia="Times New Roman"/>
          <w:b/>
          <w:color w:val="000000"/>
        </w:rPr>
        <w:t xml:space="preserve"> </w:t>
      </w:r>
    </w:p>
    <w:p w14:paraId="26F446A4" w14:textId="762F50D9" w:rsidR="000D202F" w:rsidRPr="002E3F7C" w:rsidRDefault="00606BD6" w:rsidP="005D1B5E">
      <w:r w:rsidRPr="002E3F7C">
        <w:t>3.1</w:t>
      </w:r>
      <w:r w:rsidR="00F0664B" w:rsidRPr="002E3F7C">
        <w:t>3</w:t>
      </w:r>
      <w:r w:rsidRPr="002E3F7C">
        <w:t xml:space="preserve">.1 </w:t>
      </w:r>
      <w:r w:rsidR="002B2D39" w:rsidRPr="002E3F7C">
        <w:t xml:space="preserve">An employee is entitled to use </w:t>
      </w:r>
      <w:r w:rsidR="005D3C50" w:rsidRPr="002E3F7C">
        <w:t xml:space="preserve">up to </w:t>
      </w:r>
      <w:r w:rsidR="003466AC">
        <w:t>seven</w:t>
      </w:r>
      <w:r w:rsidR="002B2D39" w:rsidRPr="002E3F7C">
        <w:t xml:space="preserve"> days of paid leave to serve as a bone-marrow donor</w:t>
      </w:r>
      <w:r w:rsidR="00AC0863" w:rsidRPr="002E3F7C">
        <w:t xml:space="preserve"> and</w:t>
      </w:r>
      <w:r w:rsidR="002B2D39" w:rsidRPr="002E3F7C">
        <w:t xml:space="preserve"> up to 30 days of paid leave each calendar year to serve as an organ donor.    </w:t>
      </w:r>
    </w:p>
    <w:p w14:paraId="0446CCE3" w14:textId="103D8AFF" w:rsidR="005D3C50" w:rsidRPr="002E3F7C" w:rsidRDefault="00606BD6" w:rsidP="005D1B5E">
      <w:r w:rsidRPr="002E3F7C">
        <w:t>3.1</w:t>
      </w:r>
      <w:r w:rsidR="00F0664B" w:rsidRPr="002E3F7C">
        <w:t>3</w:t>
      </w:r>
      <w:r w:rsidRPr="002E3F7C">
        <w:t xml:space="preserve">.2 </w:t>
      </w:r>
      <w:r w:rsidR="005D3C50" w:rsidRPr="002E3F7C">
        <w:t xml:space="preserve">The entitlement to donor leave is subject to the employee submitting written medical certification issued by the health care provider (see definition in Appendix </w:t>
      </w:r>
      <w:r w:rsidR="00672D17" w:rsidRPr="002E3F7C">
        <w:t>A</w:t>
      </w:r>
      <w:r w:rsidR="005D3C50" w:rsidRPr="002E3F7C">
        <w:t xml:space="preserve">) as soon as possible and no later than </w:t>
      </w:r>
      <w:r w:rsidR="00DF3E44">
        <w:t>two</w:t>
      </w:r>
      <w:r w:rsidR="007B0BAD" w:rsidRPr="002E3F7C">
        <w:t xml:space="preserve"> full</w:t>
      </w:r>
      <w:r w:rsidR="005D3C50" w:rsidRPr="002E3F7C">
        <w:t xml:space="preserve"> pay periods after returning to work.  The certification will indicate the type of donation being made, the start date, and the anticipated return to duty date.</w:t>
      </w:r>
    </w:p>
    <w:p w14:paraId="2B2EC2A2" w14:textId="68B16857" w:rsidR="00710773" w:rsidRPr="002E3F7C" w:rsidRDefault="00606BD6" w:rsidP="00710773">
      <w:pPr>
        <w:pStyle w:val="CommentText"/>
        <w:spacing w:before="200" w:after="200"/>
        <w:rPr>
          <w:rFonts w:ascii="Times New Roman" w:hAnsi="Times New Roman" w:cs="Times New Roman"/>
          <w:sz w:val="24"/>
          <w:szCs w:val="24"/>
        </w:rPr>
      </w:pPr>
      <w:r w:rsidRPr="002E3F7C">
        <w:rPr>
          <w:rFonts w:ascii="Times New Roman" w:hAnsi="Times New Roman" w:cs="Times New Roman"/>
          <w:color w:val="000000"/>
          <w:sz w:val="24"/>
          <w:szCs w:val="24"/>
        </w:rPr>
        <w:t>3.1</w:t>
      </w:r>
      <w:r w:rsidR="00F0664B" w:rsidRPr="002E3F7C">
        <w:rPr>
          <w:rFonts w:ascii="Times New Roman" w:hAnsi="Times New Roman" w:cs="Times New Roman"/>
          <w:color w:val="000000"/>
          <w:sz w:val="24"/>
          <w:szCs w:val="24"/>
        </w:rPr>
        <w:t>3</w:t>
      </w:r>
      <w:r w:rsidRPr="002E3F7C">
        <w:rPr>
          <w:rFonts w:ascii="Times New Roman" w:hAnsi="Times New Roman" w:cs="Times New Roman"/>
          <w:color w:val="000000"/>
          <w:sz w:val="24"/>
          <w:szCs w:val="24"/>
        </w:rPr>
        <w:t xml:space="preserve">.3 </w:t>
      </w:r>
      <w:r w:rsidR="00710773" w:rsidRPr="002E3F7C">
        <w:rPr>
          <w:rFonts w:ascii="Times New Roman" w:hAnsi="Times New Roman" w:cs="Times New Roman"/>
          <w:color w:val="000000"/>
          <w:sz w:val="24"/>
          <w:szCs w:val="24"/>
        </w:rPr>
        <w:t xml:space="preserve">An employee who does not provide the required documentation within the specified period is not entitled to </w:t>
      </w:r>
      <w:r w:rsidR="00471E35" w:rsidRPr="002E3F7C">
        <w:rPr>
          <w:rFonts w:ascii="Times New Roman" w:hAnsi="Times New Roman" w:cs="Times New Roman"/>
          <w:color w:val="000000"/>
          <w:sz w:val="24"/>
          <w:szCs w:val="24"/>
        </w:rPr>
        <w:t>organ or bone marrow donor</w:t>
      </w:r>
      <w:r w:rsidR="00710773" w:rsidRPr="002E3F7C">
        <w:rPr>
          <w:rFonts w:ascii="Times New Roman" w:hAnsi="Times New Roman" w:cs="Times New Roman"/>
          <w:color w:val="000000"/>
          <w:sz w:val="24"/>
          <w:szCs w:val="24"/>
        </w:rPr>
        <w:t xml:space="preserve"> leave, unless an extension is approved.  </w:t>
      </w:r>
      <w:r w:rsidR="00710773" w:rsidRPr="002E3F7C">
        <w:rPr>
          <w:rFonts w:ascii="Times New Roman" w:hAnsi="Times New Roman" w:cs="Times New Roman"/>
          <w:sz w:val="24"/>
          <w:szCs w:val="24"/>
        </w:rPr>
        <w:t>The supervisor may approve an extension for up to 30 days if the delay is due to circumstances outside of the employee’s control</w:t>
      </w:r>
      <w:r w:rsidR="002D3AAC" w:rsidRPr="002E3F7C">
        <w:rPr>
          <w:rFonts w:ascii="Times New Roman" w:hAnsi="Times New Roman" w:cs="Times New Roman"/>
          <w:sz w:val="24"/>
          <w:szCs w:val="24"/>
        </w:rPr>
        <w:t xml:space="preserve">. </w:t>
      </w:r>
      <w:r w:rsidR="001000CA">
        <w:rPr>
          <w:rFonts w:ascii="Times New Roman" w:hAnsi="Times New Roman" w:cs="Times New Roman"/>
          <w:sz w:val="24"/>
          <w:szCs w:val="24"/>
        </w:rPr>
        <w:t xml:space="preserve"> </w:t>
      </w:r>
      <w:r w:rsidR="00710773" w:rsidRPr="002E3F7C">
        <w:rPr>
          <w:rFonts w:ascii="Times New Roman" w:hAnsi="Times New Roman" w:cs="Times New Roman"/>
          <w:sz w:val="24"/>
          <w:szCs w:val="24"/>
        </w:rPr>
        <w:t>In this case, the supervisor will submit the approved extension notification to the NSSC payroll office.</w:t>
      </w:r>
    </w:p>
    <w:p w14:paraId="3BED9419" w14:textId="632BE6CA" w:rsidR="002B2D39" w:rsidRPr="002E3F7C" w:rsidRDefault="00F36C00" w:rsidP="005D1B5E">
      <w:pPr>
        <w:rPr>
          <w:b/>
          <w:color w:val="000000" w:themeColor="text1"/>
        </w:rPr>
      </w:pPr>
      <w:r w:rsidRPr="002E3F7C">
        <w:rPr>
          <w:b/>
          <w:color w:val="000000" w:themeColor="text1"/>
        </w:rPr>
        <w:t>3.1</w:t>
      </w:r>
      <w:r w:rsidR="00F0664B" w:rsidRPr="002E3F7C">
        <w:rPr>
          <w:b/>
          <w:color w:val="000000" w:themeColor="text1"/>
        </w:rPr>
        <w:t>4</w:t>
      </w:r>
      <w:r w:rsidR="002B2D39" w:rsidRPr="002E3F7C">
        <w:rPr>
          <w:b/>
          <w:color w:val="000000" w:themeColor="text1"/>
        </w:rPr>
        <w:t xml:space="preserve"> Funeral </w:t>
      </w:r>
      <w:r w:rsidR="002B2D39" w:rsidRPr="00A95198">
        <w:rPr>
          <w:b/>
          <w:color w:val="000000" w:themeColor="text1"/>
        </w:rPr>
        <w:t>Leave</w:t>
      </w:r>
      <w:r w:rsidR="008638CE" w:rsidRPr="00A95198">
        <w:rPr>
          <w:b/>
          <w:color w:val="000000" w:themeColor="text1"/>
        </w:rPr>
        <w:t xml:space="preserve"> for Family Members of Military</w:t>
      </w:r>
    </w:p>
    <w:p w14:paraId="2457555B" w14:textId="3314A877" w:rsidR="000D5439" w:rsidRPr="002E3F7C" w:rsidRDefault="00F0664B" w:rsidP="005D1B5E">
      <w:pPr>
        <w:pStyle w:val="NormalWeb"/>
        <w:shd w:val="clear" w:color="auto" w:fill="FFFFFF"/>
        <w:spacing w:before="200" w:beforeAutospacing="0" w:after="200" w:afterAutospacing="0"/>
      </w:pPr>
      <w:r w:rsidRPr="002E3F7C">
        <w:rPr>
          <w:rStyle w:val="Hyperlink"/>
          <w:color w:val="000000" w:themeColor="text1"/>
        </w:rPr>
        <w:t xml:space="preserve">3.14.1 </w:t>
      </w:r>
      <w:r w:rsidR="005D3C50" w:rsidRPr="002E3F7C">
        <w:rPr>
          <w:rStyle w:val="Hyperlink"/>
          <w:color w:val="000000" w:themeColor="text1"/>
        </w:rPr>
        <w:t xml:space="preserve">Employees are </w:t>
      </w:r>
      <w:r w:rsidR="003449D2" w:rsidRPr="002E3F7C">
        <w:rPr>
          <w:rStyle w:val="Hyperlink"/>
          <w:color w:val="000000" w:themeColor="text1"/>
        </w:rPr>
        <w:t>entitled</w:t>
      </w:r>
      <w:r w:rsidR="005D3C50" w:rsidRPr="002E3F7C">
        <w:rPr>
          <w:rStyle w:val="Hyperlink"/>
          <w:color w:val="000000" w:themeColor="text1"/>
        </w:rPr>
        <w:t xml:space="preserve"> to up to </w:t>
      </w:r>
      <w:r w:rsidR="00DC4EEF">
        <w:rPr>
          <w:rStyle w:val="Hyperlink"/>
          <w:color w:val="000000" w:themeColor="text1"/>
        </w:rPr>
        <w:t>three</w:t>
      </w:r>
      <w:r w:rsidR="005D3C50" w:rsidRPr="002E3F7C">
        <w:rPr>
          <w:rStyle w:val="Hyperlink"/>
          <w:color w:val="000000" w:themeColor="text1"/>
        </w:rPr>
        <w:t xml:space="preserve"> days of funeral leave, without charge to </w:t>
      </w:r>
      <w:r w:rsidR="00031626" w:rsidRPr="002E3F7C">
        <w:rPr>
          <w:rStyle w:val="Hyperlink"/>
          <w:color w:val="000000" w:themeColor="text1"/>
        </w:rPr>
        <w:t xml:space="preserve">personal </w:t>
      </w:r>
      <w:r w:rsidR="005D3C50" w:rsidRPr="002E3F7C">
        <w:rPr>
          <w:rStyle w:val="Hyperlink"/>
          <w:color w:val="000000" w:themeColor="text1"/>
        </w:rPr>
        <w:t>leave</w:t>
      </w:r>
      <w:r w:rsidR="00031626" w:rsidRPr="002E3F7C">
        <w:rPr>
          <w:rStyle w:val="Hyperlink"/>
          <w:color w:val="000000" w:themeColor="text1"/>
        </w:rPr>
        <w:t xml:space="preserve"> balances</w:t>
      </w:r>
      <w:r w:rsidR="005D3C50" w:rsidRPr="002E3F7C">
        <w:rPr>
          <w:rStyle w:val="Hyperlink"/>
          <w:color w:val="000000" w:themeColor="text1"/>
        </w:rPr>
        <w:t>,</w:t>
      </w:r>
      <w:r w:rsidR="008B33C7" w:rsidRPr="002E3F7C">
        <w:rPr>
          <w:rStyle w:val="Hyperlink"/>
          <w:color w:val="000000" w:themeColor="text1"/>
        </w:rPr>
        <w:t xml:space="preserve"> to </w:t>
      </w:r>
      <w:proofErr w:type="gramStart"/>
      <w:r w:rsidR="008B33C7" w:rsidRPr="002E3F7C">
        <w:rPr>
          <w:rStyle w:val="Hyperlink"/>
          <w:color w:val="000000" w:themeColor="text1"/>
        </w:rPr>
        <w:t>make arrangements</w:t>
      </w:r>
      <w:proofErr w:type="gramEnd"/>
      <w:r w:rsidR="008B33C7" w:rsidRPr="002E3F7C">
        <w:rPr>
          <w:rStyle w:val="Hyperlink"/>
          <w:color w:val="000000" w:themeColor="text1"/>
        </w:rPr>
        <w:t xml:space="preserve"> for, or attend the funeral or memorial service</w:t>
      </w:r>
      <w:r w:rsidR="005D3C50" w:rsidRPr="002E3F7C">
        <w:rPr>
          <w:rStyle w:val="Hyperlink"/>
          <w:color w:val="000000" w:themeColor="text1"/>
        </w:rPr>
        <w:t xml:space="preserve"> </w:t>
      </w:r>
      <w:r w:rsidR="000D5439" w:rsidRPr="002E3F7C">
        <w:rPr>
          <w:rStyle w:val="Hyperlink"/>
          <w:color w:val="000000" w:themeColor="text1"/>
        </w:rPr>
        <w:t xml:space="preserve">for an </w:t>
      </w:r>
      <w:r w:rsidR="000D5439" w:rsidRPr="002E3F7C">
        <w:rPr>
          <w:rStyle w:val="Hyperlink"/>
          <w:color w:val="000000" w:themeColor="text1"/>
        </w:rPr>
        <w:lastRenderedPageBreak/>
        <w:t xml:space="preserve">immediate </w:t>
      </w:r>
      <w:r w:rsidR="001E0686" w:rsidRPr="002E3F7C">
        <w:rPr>
          <w:rStyle w:val="Hyperlink"/>
          <w:color w:val="000000" w:themeColor="text1"/>
        </w:rPr>
        <w:t xml:space="preserve">relative </w:t>
      </w:r>
      <w:r w:rsidR="000D5439" w:rsidRPr="002E3F7C">
        <w:t xml:space="preserve">who died as the result of a wound, disease, or injury incurred while serving as a member of the </w:t>
      </w:r>
      <w:r w:rsidR="005F11DF" w:rsidRPr="002E3F7C">
        <w:t>A</w:t>
      </w:r>
      <w:r w:rsidR="000D5439" w:rsidRPr="002E3F7C">
        <w:t xml:space="preserve">rmed </w:t>
      </w:r>
      <w:r w:rsidR="005F11DF" w:rsidRPr="002E3F7C">
        <w:t>F</w:t>
      </w:r>
      <w:r w:rsidR="000D5439" w:rsidRPr="002E3F7C">
        <w:t>orces in a combat zone</w:t>
      </w:r>
      <w:r w:rsidR="005D3C50" w:rsidRPr="002E3F7C">
        <w:t xml:space="preserve"> in accordance with 5 CFR pt. 630</w:t>
      </w:r>
      <w:r w:rsidR="001E0686" w:rsidRPr="002E3F7C">
        <w:t xml:space="preserve">. </w:t>
      </w:r>
    </w:p>
    <w:p w14:paraId="5DC31047" w14:textId="07162C9D" w:rsidR="008B5DEE" w:rsidRPr="002E3F7C" w:rsidRDefault="00F0664B" w:rsidP="005D1B5E">
      <w:pPr>
        <w:pStyle w:val="NormalWeb"/>
        <w:shd w:val="clear" w:color="auto" w:fill="FFFFFF"/>
        <w:spacing w:before="200" w:beforeAutospacing="0" w:after="200" w:afterAutospacing="0"/>
      </w:pPr>
      <w:r w:rsidRPr="002E3F7C">
        <w:t xml:space="preserve">3.14.2 </w:t>
      </w:r>
      <w:r w:rsidR="008B5DEE" w:rsidRPr="002E3F7C">
        <w:t>Refer to Section 3.6.4 for additional guidance regarding the use of sick leave for all other bereavement and funeral planning purposes.</w:t>
      </w:r>
    </w:p>
    <w:p w14:paraId="45724878" w14:textId="027B05E0" w:rsidR="00B83D8B" w:rsidRPr="002E3F7C" w:rsidRDefault="00F36C00" w:rsidP="005D1B5E">
      <w:pPr>
        <w:rPr>
          <w:rFonts w:eastAsia="Times New Roman"/>
          <w:color w:val="000000"/>
        </w:rPr>
      </w:pPr>
      <w:r w:rsidRPr="002E3F7C">
        <w:rPr>
          <w:rFonts w:eastAsia="Times New Roman"/>
          <w:b/>
          <w:bCs/>
          <w:color w:val="000000"/>
        </w:rPr>
        <w:t>3.1</w:t>
      </w:r>
      <w:r w:rsidR="00466920" w:rsidRPr="002E3F7C">
        <w:rPr>
          <w:rFonts w:eastAsia="Times New Roman"/>
          <w:b/>
          <w:bCs/>
          <w:color w:val="000000"/>
        </w:rPr>
        <w:t>5</w:t>
      </w:r>
      <w:r w:rsidR="00B83D8B" w:rsidRPr="002E3F7C">
        <w:rPr>
          <w:rFonts w:eastAsia="Times New Roman"/>
          <w:b/>
          <w:bCs/>
          <w:color w:val="000000"/>
        </w:rPr>
        <w:t xml:space="preserve"> Leave Without Pay (LWOP)</w:t>
      </w:r>
    </w:p>
    <w:p w14:paraId="4C52F737" w14:textId="3FD250EF" w:rsidR="00B83D8B" w:rsidRPr="002E3F7C" w:rsidRDefault="00606BD6" w:rsidP="005D1B5E">
      <w:pPr>
        <w:rPr>
          <w:rFonts w:eastAsia="Times New Roman"/>
          <w:color w:val="000000"/>
        </w:rPr>
      </w:pPr>
      <w:r w:rsidRPr="002E3F7C">
        <w:rPr>
          <w:rFonts w:eastAsia="Times New Roman"/>
          <w:color w:val="000000"/>
        </w:rPr>
        <w:t>3.1</w:t>
      </w:r>
      <w:r w:rsidR="00466920" w:rsidRPr="002E3F7C">
        <w:rPr>
          <w:rFonts w:eastAsia="Times New Roman"/>
          <w:color w:val="000000"/>
        </w:rPr>
        <w:t>5</w:t>
      </w:r>
      <w:r w:rsidRPr="002E3F7C">
        <w:rPr>
          <w:rFonts w:eastAsia="Times New Roman"/>
          <w:color w:val="000000"/>
        </w:rPr>
        <w:t xml:space="preserve">.1 </w:t>
      </w:r>
      <w:r w:rsidR="00B83D8B" w:rsidRPr="002E3F7C">
        <w:rPr>
          <w:rFonts w:eastAsia="Times New Roman"/>
          <w:color w:val="000000"/>
        </w:rPr>
        <w:t>Extended LWOP should only be approved when it is in the best interest of the Agency and when there is a reasonable expectation that the employee will return at the end of the approved period</w:t>
      </w:r>
      <w:r w:rsidR="002D3AAC" w:rsidRPr="002E3F7C">
        <w:rPr>
          <w:rFonts w:eastAsia="Times New Roman"/>
          <w:color w:val="000000"/>
        </w:rPr>
        <w:t xml:space="preserve">. </w:t>
      </w:r>
      <w:r w:rsidR="0089185C">
        <w:rPr>
          <w:rFonts w:eastAsia="Times New Roman"/>
          <w:color w:val="000000"/>
        </w:rPr>
        <w:t xml:space="preserve"> </w:t>
      </w:r>
      <w:r w:rsidR="00B83D8B" w:rsidRPr="002E3F7C">
        <w:rPr>
          <w:rFonts w:eastAsia="Times New Roman"/>
          <w:color w:val="000000"/>
        </w:rPr>
        <w:t>Superv</w:t>
      </w:r>
      <w:r w:rsidR="008B29A1" w:rsidRPr="002E3F7C">
        <w:rPr>
          <w:rFonts w:eastAsia="Times New Roman"/>
          <w:color w:val="000000"/>
        </w:rPr>
        <w:t>isors will</w:t>
      </w:r>
      <w:r w:rsidR="001620BA" w:rsidRPr="002E3F7C">
        <w:rPr>
          <w:rFonts w:eastAsia="Times New Roman"/>
          <w:color w:val="000000"/>
        </w:rPr>
        <w:t xml:space="preserve"> </w:t>
      </w:r>
      <w:r w:rsidR="008B29A1" w:rsidRPr="002E3F7C">
        <w:rPr>
          <w:rFonts w:eastAsia="Times New Roman"/>
          <w:color w:val="000000"/>
        </w:rPr>
        <w:t xml:space="preserve">consult with </w:t>
      </w:r>
      <w:r w:rsidR="0014639D" w:rsidRPr="002E3F7C">
        <w:rPr>
          <w:rFonts w:eastAsia="Times New Roman"/>
          <w:color w:val="000000"/>
        </w:rPr>
        <w:t xml:space="preserve">the servicing </w:t>
      </w:r>
      <w:r w:rsidR="008B29A1" w:rsidRPr="002E3F7C">
        <w:rPr>
          <w:rFonts w:eastAsia="Times New Roman"/>
          <w:color w:val="000000"/>
        </w:rPr>
        <w:t>HR</w:t>
      </w:r>
      <w:r w:rsidR="0014639D" w:rsidRPr="002E3F7C">
        <w:rPr>
          <w:rFonts w:eastAsia="Times New Roman"/>
          <w:color w:val="000000"/>
        </w:rPr>
        <w:t xml:space="preserve"> office</w:t>
      </w:r>
      <w:r w:rsidR="008B29A1" w:rsidRPr="002E3F7C">
        <w:rPr>
          <w:rFonts w:eastAsia="Times New Roman"/>
          <w:color w:val="000000"/>
        </w:rPr>
        <w:t xml:space="preserve"> prior to </w:t>
      </w:r>
      <w:r w:rsidR="00B83D8B" w:rsidRPr="002E3F7C">
        <w:rPr>
          <w:rFonts w:eastAsia="Times New Roman"/>
          <w:color w:val="000000"/>
        </w:rPr>
        <w:t>approving LWOP for more than 30 days.</w:t>
      </w:r>
    </w:p>
    <w:p w14:paraId="0B6F069E" w14:textId="24AD2632" w:rsidR="008A4B9A" w:rsidRPr="002E3F7C" w:rsidRDefault="00606BD6" w:rsidP="005D1B5E">
      <w:pPr>
        <w:rPr>
          <w:rFonts w:eastAsia="Times New Roman"/>
          <w:color w:val="000000"/>
        </w:rPr>
      </w:pPr>
      <w:r w:rsidRPr="002E3F7C">
        <w:rPr>
          <w:rFonts w:eastAsia="Times New Roman"/>
          <w:color w:val="000000"/>
        </w:rPr>
        <w:t>3.1</w:t>
      </w:r>
      <w:r w:rsidR="00466920" w:rsidRPr="002E3F7C">
        <w:rPr>
          <w:rFonts w:eastAsia="Times New Roman"/>
          <w:color w:val="000000"/>
        </w:rPr>
        <w:t>5</w:t>
      </w:r>
      <w:r w:rsidRPr="002E3F7C">
        <w:rPr>
          <w:rFonts w:eastAsia="Times New Roman"/>
          <w:color w:val="000000"/>
        </w:rPr>
        <w:t xml:space="preserve">.2 </w:t>
      </w:r>
      <w:r w:rsidR="00B83D8B" w:rsidRPr="002E3F7C">
        <w:rPr>
          <w:rFonts w:eastAsia="Times New Roman"/>
          <w:color w:val="000000"/>
        </w:rPr>
        <w:t>LWOP is normally not granted when earned annual or sick leave is available, unless the employee is requesting leave under the FMLA.  When an employee invokes FMLA, the employee’s annual and sick leave balance is not a factor in granting a request for LWOP.</w:t>
      </w:r>
    </w:p>
    <w:p w14:paraId="7258251B" w14:textId="79B52A6D" w:rsidR="008A4B9A" w:rsidRPr="002E3F7C" w:rsidRDefault="008A4B9A" w:rsidP="005D1B5E">
      <w:pPr>
        <w:rPr>
          <w:rFonts w:eastAsia="Times New Roman"/>
          <w:color w:val="000000"/>
        </w:rPr>
      </w:pPr>
      <w:bookmarkStart w:id="14" w:name="_Hlk89692961"/>
      <w:r w:rsidRPr="002E3F7C">
        <w:rPr>
          <w:rFonts w:eastAsia="Times New Roman"/>
          <w:color w:val="000000" w:themeColor="text1"/>
        </w:rPr>
        <w:t>3.1</w:t>
      </w:r>
      <w:r w:rsidR="00466920" w:rsidRPr="002E3F7C">
        <w:rPr>
          <w:rFonts w:eastAsia="Times New Roman"/>
          <w:color w:val="000000" w:themeColor="text1"/>
        </w:rPr>
        <w:t>5</w:t>
      </w:r>
      <w:r w:rsidRPr="002E3F7C">
        <w:rPr>
          <w:rFonts w:eastAsia="Times New Roman"/>
          <w:color w:val="000000" w:themeColor="text1"/>
        </w:rPr>
        <w:t xml:space="preserve">.3 All requests for LWOP </w:t>
      </w:r>
      <w:r w:rsidR="001F2AA8" w:rsidRPr="002E3F7C">
        <w:rPr>
          <w:rFonts w:eastAsia="Times New Roman"/>
          <w:color w:val="000000" w:themeColor="text1"/>
        </w:rPr>
        <w:t xml:space="preserve">will </w:t>
      </w:r>
      <w:r w:rsidRPr="002E3F7C">
        <w:rPr>
          <w:rFonts w:eastAsia="Times New Roman"/>
          <w:color w:val="000000" w:themeColor="text1"/>
        </w:rPr>
        <w:t xml:space="preserve">be submitted in writing by the employee.  </w:t>
      </w:r>
    </w:p>
    <w:p w14:paraId="3E48C567" w14:textId="3A8F9B7F" w:rsidR="00291DB2" w:rsidRPr="002E3F7C" w:rsidRDefault="008A4B9A">
      <w:pPr>
        <w:rPr>
          <w:b/>
          <w:color w:val="000000" w:themeColor="text1"/>
        </w:rPr>
      </w:pPr>
      <w:r w:rsidRPr="002E3F7C">
        <w:rPr>
          <w:rFonts w:eastAsia="Times New Roman"/>
          <w:color w:val="000000"/>
        </w:rPr>
        <w:t>3.1</w:t>
      </w:r>
      <w:r w:rsidR="00466920" w:rsidRPr="002E3F7C">
        <w:rPr>
          <w:rFonts w:eastAsia="Times New Roman"/>
          <w:color w:val="000000"/>
        </w:rPr>
        <w:t>5</w:t>
      </w:r>
      <w:r w:rsidRPr="002E3F7C">
        <w:rPr>
          <w:rFonts w:eastAsia="Times New Roman"/>
          <w:color w:val="000000"/>
        </w:rPr>
        <w:t xml:space="preserve">.4 </w:t>
      </w:r>
      <w:r w:rsidR="00A1636E" w:rsidRPr="002E3F7C">
        <w:rPr>
          <w:rFonts w:eastAsia="Times New Roman"/>
          <w:color w:val="000000"/>
        </w:rPr>
        <w:t>In most cases, t</w:t>
      </w:r>
      <w:r w:rsidRPr="002E3F7C">
        <w:rPr>
          <w:rFonts w:eastAsia="Times New Roman"/>
          <w:color w:val="000000"/>
        </w:rPr>
        <w:t xml:space="preserve">he authorization of LWOP is a matter of </w:t>
      </w:r>
      <w:r w:rsidR="00A1636E" w:rsidRPr="002E3F7C">
        <w:rPr>
          <w:rFonts w:eastAsia="Times New Roman"/>
          <w:color w:val="000000"/>
        </w:rPr>
        <w:t xml:space="preserve">supervisory </w:t>
      </w:r>
      <w:r w:rsidRPr="002E3F7C">
        <w:rPr>
          <w:rFonts w:eastAsia="Times New Roman"/>
          <w:color w:val="000000"/>
        </w:rPr>
        <w:t>discretion.</w:t>
      </w:r>
      <w:r w:rsidR="008F17C0" w:rsidRPr="002E3F7C">
        <w:rPr>
          <w:rFonts w:eastAsia="Times New Roman"/>
          <w:color w:val="000000"/>
        </w:rPr>
        <w:t xml:space="preserve"> Supervisors who find themselves in a situation where they feel it is appropriate to place an employee on LWOP without the </w:t>
      </w:r>
      <w:r w:rsidR="00A1668D" w:rsidRPr="002E3F7C">
        <w:rPr>
          <w:rFonts w:eastAsia="Times New Roman"/>
          <w:color w:val="000000"/>
        </w:rPr>
        <w:t>employee’s</w:t>
      </w:r>
      <w:r w:rsidR="008F17C0" w:rsidRPr="002E3F7C">
        <w:rPr>
          <w:rFonts w:eastAsia="Times New Roman"/>
          <w:color w:val="000000"/>
        </w:rPr>
        <w:t xml:space="preserve"> consent should consult with their servicing HR office for guidance on other options.</w:t>
      </w:r>
    </w:p>
    <w:bookmarkEnd w:id="14"/>
    <w:p w14:paraId="0815271B" w14:textId="7268EC93" w:rsidR="00B83D8B" w:rsidRPr="002E3F7C" w:rsidRDefault="00F36C00" w:rsidP="005D1B5E">
      <w:pPr>
        <w:rPr>
          <w:b/>
          <w:color w:val="000000" w:themeColor="text1"/>
        </w:rPr>
      </w:pPr>
      <w:r w:rsidRPr="002E3F7C">
        <w:rPr>
          <w:b/>
          <w:color w:val="000000" w:themeColor="text1"/>
        </w:rPr>
        <w:t>3.1</w:t>
      </w:r>
      <w:r w:rsidR="00466920" w:rsidRPr="002E3F7C">
        <w:rPr>
          <w:b/>
          <w:color w:val="000000" w:themeColor="text1"/>
        </w:rPr>
        <w:t>6</w:t>
      </w:r>
      <w:r w:rsidR="00B83D8B" w:rsidRPr="002E3F7C">
        <w:rPr>
          <w:b/>
          <w:color w:val="000000" w:themeColor="text1"/>
        </w:rPr>
        <w:t xml:space="preserve"> Absent Without Leave (AWOL)</w:t>
      </w:r>
    </w:p>
    <w:p w14:paraId="2E89E5F1" w14:textId="0277C921" w:rsidR="00B83D8B" w:rsidRPr="002E3F7C" w:rsidRDefault="00606BD6" w:rsidP="005D1B5E">
      <w:pPr>
        <w:rPr>
          <w:color w:val="000000" w:themeColor="text1"/>
        </w:rPr>
      </w:pPr>
      <w:r w:rsidRPr="002E3F7C">
        <w:rPr>
          <w:color w:val="000000" w:themeColor="text1"/>
        </w:rPr>
        <w:t>3.1</w:t>
      </w:r>
      <w:r w:rsidR="00466920" w:rsidRPr="002E3F7C">
        <w:rPr>
          <w:color w:val="000000" w:themeColor="text1"/>
        </w:rPr>
        <w:t>6</w:t>
      </w:r>
      <w:r w:rsidRPr="002E3F7C">
        <w:rPr>
          <w:color w:val="000000" w:themeColor="text1"/>
        </w:rPr>
        <w:t xml:space="preserve">.1 </w:t>
      </w:r>
      <w:r w:rsidR="00B83D8B" w:rsidRPr="002E3F7C">
        <w:rPr>
          <w:color w:val="000000" w:themeColor="text1"/>
        </w:rPr>
        <w:t>AWOL is a non-pay status th</w:t>
      </w:r>
      <w:r w:rsidRPr="002E3F7C">
        <w:rPr>
          <w:color w:val="000000" w:themeColor="text1"/>
        </w:rPr>
        <w:t>at covers an absence from duty t</w:t>
      </w:r>
      <w:r w:rsidR="00B83D8B" w:rsidRPr="002E3F7C">
        <w:rPr>
          <w:color w:val="000000" w:themeColor="text1"/>
        </w:rPr>
        <w:t xml:space="preserve">hat </w:t>
      </w:r>
      <w:r w:rsidRPr="002E3F7C">
        <w:rPr>
          <w:color w:val="000000" w:themeColor="text1"/>
        </w:rPr>
        <w:t xml:space="preserve">has not been approved </w:t>
      </w:r>
      <w:r w:rsidR="00983458" w:rsidRPr="002E3F7C">
        <w:rPr>
          <w:color w:val="000000" w:themeColor="text1"/>
        </w:rPr>
        <w:t xml:space="preserve">or has been denied by the employee’s </w:t>
      </w:r>
      <w:r w:rsidRPr="002E3F7C">
        <w:rPr>
          <w:color w:val="000000" w:themeColor="text1"/>
        </w:rPr>
        <w:t>supervisor</w:t>
      </w:r>
      <w:r w:rsidR="002D3AAC" w:rsidRPr="002E3F7C">
        <w:rPr>
          <w:color w:val="000000" w:themeColor="text1"/>
        </w:rPr>
        <w:t xml:space="preserve">. </w:t>
      </w:r>
      <w:r w:rsidR="0089185C">
        <w:rPr>
          <w:color w:val="000000" w:themeColor="text1"/>
        </w:rPr>
        <w:t xml:space="preserve"> </w:t>
      </w:r>
      <w:r w:rsidRPr="002E3F7C">
        <w:rPr>
          <w:color w:val="000000" w:themeColor="text1"/>
        </w:rPr>
        <w:t xml:space="preserve">AWOL is </w:t>
      </w:r>
      <w:r w:rsidR="00983458" w:rsidRPr="002E3F7C">
        <w:rPr>
          <w:color w:val="000000" w:themeColor="text1"/>
        </w:rPr>
        <w:t xml:space="preserve">considered misconduct and </w:t>
      </w:r>
      <w:r w:rsidRPr="002E3F7C">
        <w:rPr>
          <w:color w:val="000000" w:themeColor="text1"/>
        </w:rPr>
        <w:t>may be subject to discipline</w:t>
      </w:r>
      <w:r w:rsidR="002D3AAC" w:rsidRPr="002E3F7C">
        <w:rPr>
          <w:color w:val="000000" w:themeColor="text1"/>
        </w:rPr>
        <w:t xml:space="preserve">. </w:t>
      </w:r>
    </w:p>
    <w:p w14:paraId="7B470BB0" w14:textId="324D2ECE" w:rsidR="00142583" w:rsidRPr="002E3F7C" w:rsidRDefault="00606BD6" w:rsidP="005D1B5E">
      <w:pPr>
        <w:rPr>
          <w:color w:val="000000" w:themeColor="text1"/>
        </w:rPr>
      </w:pPr>
      <w:r w:rsidRPr="002E3F7C">
        <w:rPr>
          <w:color w:val="000000" w:themeColor="text1"/>
        </w:rPr>
        <w:t>3.1</w:t>
      </w:r>
      <w:r w:rsidR="00466920" w:rsidRPr="002E3F7C">
        <w:rPr>
          <w:color w:val="000000" w:themeColor="text1"/>
        </w:rPr>
        <w:t>6</w:t>
      </w:r>
      <w:r w:rsidRPr="002E3F7C">
        <w:rPr>
          <w:color w:val="000000" w:themeColor="text1"/>
        </w:rPr>
        <w:t>.</w:t>
      </w:r>
      <w:r w:rsidR="00C340A5" w:rsidRPr="002E3F7C">
        <w:rPr>
          <w:color w:val="000000" w:themeColor="text1"/>
        </w:rPr>
        <w:t>2</w:t>
      </w:r>
      <w:r w:rsidRPr="002E3F7C">
        <w:rPr>
          <w:color w:val="000000" w:themeColor="text1"/>
        </w:rPr>
        <w:t xml:space="preserve"> </w:t>
      </w:r>
      <w:r w:rsidR="00B83D8B" w:rsidRPr="002E3F7C">
        <w:rPr>
          <w:color w:val="000000" w:themeColor="text1"/>
        </w:rPr>
        <w:t xml:space="preserve">Supervisors </w:t>
      </w:r>
      <w:r w:rsidR="008B29A1" w:rsidRPr="002E3F7C">
        <w:rPr>
          <w:color w:val="000000" w:themeColor="text1"/>
        </w:rPr>
        <w:t xml:space="preserve">shall </w:t>
      </w:r>
      <w:r w:rsidR="00B83D8B" w:rsidRPr="002E3F7C">
        <w:rPr>
          <w:color w:val="000000" w:themeColor="text1"/>
        </w:rPr>
        <w:t>record instances of AWOL in the Agency time and attendance system and address attendance issues with employees promptly.</w:t>
      </w:r>
      <w:r w:rsidR="00C340A5" w:rsidRPr="002E3F7C">
        <w:rPr>
          <w:color w:val="000000" w:themeColor="text1"/>
        </w:rPr>
        <w:t xml:space="preserve">  </w:t>
      </w:r>
    </w:p>
    <w:p w14:paraId="681EC41B" w14:textId="5218F29D" w:rsidR="008A79A8" w:rsidRPr="002E3F7C" w:rsidRDefault="008A79A8" w:rsidP="008A79A8">
      <w:pPr>
        <w:rPr>
          <w:rFonts w:eastAsia="Times New Roman"/>
          <w:color w:val="000000"/>
        </w:rPr>
      </w:pPr>
      <w:r w:rsidRPr="002E3F7C">
        <w:rPr>
          <w:rFonts w:eastAsia="Times New Roman"/>
          <w:color w:val="000000"/>
        </w:rPr>
        <w:t xml:space="preserve">3.16.3 If the supervisor is aware or should be aware that an employee is too ill to request sick leave, the supervisor should consider granting sick leave in lieu of coding the employee AWOL. </w:t>
      </w:r>
    </w:p>
    <w:p w14:paraId="7A8657A3" w14:textId="77777777" w:rsidR="008A79A8" w:rsidRPr="002E3F7C" w:rsidRDefault="008A79A8" w:rsidP="008A79A8">
      <w:pPr>
        <w:rPr>
          <w:color w:val="000000" w:themeColor="text1"/>
        </w:rPr>
      </w:pPr>
      <w:r w:rsidRPr="002E3F7C">
        <w:rPr>
          <w:rFonts w:eastAsia="Times New Roman"/>
          <w:color w:val="000000"/>
        </w:rPr>
        <w:t xml:space="preserve">3.16.4 </w:t>
      </w:r>
      <w:r w:rsidRPr="002E3F7C">
        <w:rPr>
          <w:color w:val="000000" w:themeColor="text1"/>
        </w:rPr>
        <w:t>Supervisors should consult with the servicing HR office for guidance on handling attendance issues.</w:t>
      </w:r>
    </w:p>
    <w:p w14:paraId="6F986787" w14:textId="039CE7DE" w:rsidR="00B83D8B" w:rsidRPr="002E3F7C" w:rsidRDefault="00142583" w:rsidP="005D1B5E">
      <w:pPr>
        <w:rPr>
          <w:b/>
          <w:color w:val="000000" w:themeColor="text1"/>
        </w:rPr>
      </w:pPr>
      <w:r w:rsidRPr="002E3F7C">
        <w:rPr>
          <w:b/>
          <w:color w:val="000000" w:themeColor="text1"/>
        </w:rPr>
        <w:t>3.</w:t>
      </w:r>
      <w:r w:rsidR="00B83D8B" w:rsidRPr="002E3F7C">
        <w:rPr>
          <w:rFonts w:eastAsia="Times New Roman"/>
          <w:b/>
        </w:rPr>
        <w:t>1</w:t>
      </w:r>
      <w:r w:rsidR="00466920" w:rsidRPr="002E3F7C">
        <w:rPr>
          <w:rFonts w:eastAsia="Times New Roman"/>
          <w:b/>
        </w:rPr>
        <w:t>7</w:t>
      </w:r>
      <w:r w:rsidR="00B83D8B" w:rsidRPr="002E3F7C">
        <w:rPr>
          <w:rFonts w:eastAsia="Times New Roman"/>
          <w:b/>
        </w:rPr>
        <w:t xml:space="preserve"> Home Leave</w:t>
      </w:r>
      <w:r w:rsidR="00B83D8B" w:rsidRPr="002E3F7C">
        <w:rPr>
          <w:b/>
        </w:rPr>
        <w:t xml:space="preserve"> for Employees Assigned Overseas</w:t>
      </w:r>
    </w:p>
    <w:p w14:paraId="44C8AB57" w14:textId="60681AB4" w:rsidR="00B83D8B" w:rsidRPr="002E3F7C" w:rsidRDefault="003F6B27" w:rsidP="00142583">
      <w:pPr>
        <w:pStyle w:val="Heading2"/>
        <w:tabs>
          <w:tab w:val="left" w:pos="4937"/>
        </w:tabs>
        <w:spacing w:before="200" w:beforeAutospacing="0" w:after="200" w:afterAutospacing="0"/>
        <w:rPr>
          <w:b w:val="0"/>
          <w:sz w:val="24"/>
          <w:szCs w:val="24"/>
        </w:rPr>
      </w:pPr>
      <w:r w:rsidRPr="002E3F7C">
        <w:rPr>
          <w:b w:val="0"/>
          <w:sz w:val="24"/>
          <w:szCs w:val="24"/>
        </w:rPr>
        <w:t>3.1</w:t>
      </w:r>
      <w:r w:rsidR="00466920" w:rsidRPr="002E3F7C">
        <w:rPr>
          <w:b w:val="0"/>
          <w:sz w:val="24"/>
          <w:szCs w:val="24"/>
        </w:rPr>
        <w:t>7</w:t>
      </w:r>
      <w:r w:rsidRPr="002E3F7C">
        <w:rPr>
          <w:b w:val="0"/>
          <w:sz w:val="24"/>
          <w:szCs w:val="24"/>
        </w:rPr>
        <w:t xml:space="preserve">.1 </w:t>
      </w:r>
      <w:r w:rsidR="00B83D8B" w:rsidRPr="002E3F7C">
        <w:rPr>
          <w:b w:val="0"/>
          <w:sz w:val="24"/>
          <w:szCs w:val="24"/>
        </w:rPr>
        <w:t>Home leave is a period of approved absence with pay for employees stationed outside of the U</w:t>
      </w:r>
      <w:r w:rsidR="00142583" w:rsidRPr="002E3F7C">
        <w:rPr>
          <w:b w:val="0"/>
          <w:sz w:val="24"/>
          <w:szCs w:val="24"/>
        </w:rPr>
        <w:t>nited States</w:t>
      </w:r>
      <w:r w:rsidR="00B83D8B" w:rsidRPr="002E3F7C">
        <w:rPr>
          <w:b w:val="0"/>
          <w:sz w:val="24"/>
          <w:szCs w:val="24"/>
        </w:rPr>
        <w:t xml:space="preserve">.  Employees who meet the </w:t>
      </w:r>
      <w:r w:rsidR="00142583" w:rsidRPr="002E3F7C">
        <w:rPr>
          <w:b w:val="0"/>
          <w:sz w:val="24"/>
          <w:szCs w:val="24"/>
        </w:rPr>
        <w:t xml:space="preserve">statutory </w:t>
      </w:r>
      <w:r w:rsidR="00B83D8B" w:rsidRPr="002E3F7C">
        <w:rPr>
          <w:b w:val="0"/>
          <w:sz w:val="24"/>
          <w:szCs w:val="24"/>
        </w:rPr>
        <w:t xml:space="preserve">requirements </w:t>
      </w:r>
      <w:r w:rsidR="007F15B0" w:rsidRPr="002E3F7C">
        <w:rPr>
          <w:b w:val="0"/>
          <w:sz w:val="24"/>
          <w:szCs w:val="24"/>
        </w:rPr>
        <w:t xml:space="preserve">described in </w:t>
      </w:r>
      <w:r w:rsidR="00142583" w:rsidRPr="002E3F7C">
        <w:rPr>
          <w:b w:val="0"/>
          <w:color w:val="000000"/>
          <w:sz w:val="24"/>
          <w:szCs w:val="24"/>
        </w:rPr>
        <w:t>Annual Leave</w:t>
      </w:r>
      <w:r w:rsidR="007F15B0" w:rsidRPr="002E3F7C">
        <w:rPr>
          <w:b w:val="0"/>
          <w:color w:val="000000"/>
          <w:sz w:val="24"/>
          <w:szCs w:val="24"/>
        </w:rPr>
        <w:t xml:space="preserve">; Accumulation, </w:t>
      </w:r>
      <w:r w:rsidR="00142583" w:rsidRPr="002E3F7C">
        <w:rPr>
          <w:b w:val="0"/>
          <w:color w:val="000000"/>
          <w:sz w:val="24"/>
          <w:szCs w:val="24"/>
        </w:rPr>
        <w:t xml:space="preserve">5 U.S.C </w:t>
      </w:r>
      <w:r w:rsidR="00142583" w:rsidRPr="002E3F7C">
        <w:rPr>
          <w:b w:val="0"/>
          <w:sz w:val="24"/>
          <w:szCs w:val="24"/>
        </w:rPr>
        <w:t xml:space="preserve">§ </w:t>
      </w:r>
      <w:r w:rsidR="00142583" w:rsidRPr="002E3F7C">
        <w:rPr>
          <w:b w:val="0"/>
          <w:color w:val="000000"/>
          <w:sz w:val="24"/>
          <w:szCs w:val="24"/>
        </w:rPr>
        <w:t>6304(b)</w:t>
      </w:r>
      <w:r w:rsidR="00B83D8B" w:rsidRPr="002E3F7C">
        <w:rPr>
          <w:b w:val="0"/>
          <w:sz w:val="24"/>
          <w:szCs w:val="24"/>
        </w:rPr>
        <w:t xml:space="preserve"> for the maximum of 45 days of annual leave and who are recruited for overseas duty from the U.S. are entitled to home leave.  </w:t>
      </w:r>
    </w:p>
    <w:p w14:paraId="616207D6" w14:textId="565B6A9A" w:rsidR="00B83D8B" w:rsidRPr="002E3F7C" w:rsidRDefault="003F6B27" w:rsidP="00385DB5">
      <w:pPr>
        <w:outlineLvl w:val="1"/>
        <w:rPr>
          <w:bCs/>
        </w:rPr>
      </w:pPr>
      <w:r w:rsidRPr="002E3F7C">
        <w:t>3.1</w:t>
      </w:r>
      <w:r w:rsidR="00466920" w:rsidRPr="002E3F7C">
        <w:t>7</w:t>
      </w:r>
      <w:r w:rsidRPr="002E3F7C">
        <w:t xml:space="preserve">.2 </w:t>
      </w:r>
      <w:r w:rsidR="00B83D8B" w:rsidRPr="002E3F7C">
        <w:t xml:space="preserve">The NSSC </w:t>
      </w:r>
      <w:r w:rsidR="00DB1D36" w:rsidRPr="002E3F7C">
        <w:t xml:space="preserve">will </w:t>
      </w:r>
      <w:r w:rsidR="00B83D8B" w:rsidRPr="002E3F7C">
        <w:t>advis</w:t>
      </w:r>
      <w:r w:rsidR="00DB1D36" w:rsidRPr="002E3F7C">
        <w:t>e</w:t>
      </w:r>
      <w:r w:rsidR="00B83D8B" w:rsidRPr="002E3F7C">
        <w:t xml:space="preserve"> employees on eligibility requirements, determin</w:t>
      </w:r>
      <w:r w:rsidR="00DB1D36" w:rsidRPr="002E3F7C">
        <w:t>e</w:t>
      </w:r>
      <w:r w:rsidR="00B83D8B" w:rsidRPr="002E3F7C">
        <w:t xml:space="preserve"> when an employee is eligible for home leave</w:t>
      </w:r>
      <w:r w:rsidR="00E56658">
        <w:t>,</w:t>
      </w:r>
      <w:r w:rsidR="00B83D8B" w:rsidRPr="002E3F7C">
        <w:t xml:space="preserve"> and if eligible, the rate at which the employee will earn home leave in accordance with 5 CFR </w:t>
      </w:r>
      <w:r w:rsidR="00635BF0" w:rsidRPr="002E3F7C">
        <w:t xml:space="preserve">pt. </w:t>
      </w:r>
      <w:r w:rsidR="00B83D8B" w:rsidRPr="002E3F7C">
        <w:t xml:space="preserve">630.  </w:t>
      </w:r>
      <w:r w:rsidR="00DB1D36" w:rsidRPr="002E3F7C">
        <w:t>Employees</w:t>
      </w:r>
      <w:r w:rsidR="00097593">
        <w:t>’</w:t>
      </w:r>
      <w:r w:rsidR="00DB1D36" w:rsidRPr="002E3F7C">
        <w:t xml:space="preserve"> home leave balances will be noted on the employees</w:t>
      </w:r>
      <w:r w:rsidR="00097170">
        <w:t>’</w:t>
      </w:r>
      <w:r w:rsidR="00DB1D36" w:rsidRPr="002E3F7C">
        <w:t xml:space="preserve"> </w:t>
      </w:r>
      <w:r w:rsidR="003A6B5D">
        <w:t>l</w:t>
      </w:r>
      <w:r w:rsidR="00DB1D36" w:rsidRPr="002E3F7C">
        <w:t xml:space="preserve">eave and </w:t>
      </w:r>
      <w:r w:rsidR="003A6B5D">
        <w:t>e</w:t>
      </w:r>
      <w:r w:rsidR="00DB1D36" w:rsidRPr="002E3F7C">
        <w:t>arnings statement</w:t>
      </w:r>
      <w:r w:rsidR="006441EF">
        <w:t>s</w:t>
      </w:r>
      <w:r w:rsidR="002D3AAC" w:rsidRPr="002E3F7C">
        <w:t xml:space="preserve">. </w:t>
      </w:r>
    </w:p>
    <w:p w14:paraId="08D397C7" w14:textId="529FCB71" w:rsidR="00B83D8B" w:rsidRPr="002E3F7C" w:rsidRDefault="003F6B27" w:rsidP="005D1B5E">
      <w:pPr>
        <w:outlineLvl w:val="1"/>
      </w:pPr>
      <w:r w:rsidRPr="002E3F7C">
        <w:lastRenderedPageBreak/>
        <w:t>3.1</w:t>
      </w:r>
      <w:r w:rsidR="00466920" w:rsidRPr="002E3F7C">
        <w:t>7</w:t>
      </w:r>
      <w:r w:rsidRPr="002E3F7C">
        <w:t>.</w:t>
      </w:r>
      <w:r w:rsidR="00DB1D36" w:rsidRPr="002E3F7C">
        <w:t>3</w:t>
      </w:r>
      <w:r w:rsidRPr="002E3F7C">
        <w:t xml:space="preserve"> </w:t>
      </w:r>
      <w:r w:rsidR="00B83D8B" w:rsidRPr="002E3F7C">
        <w:rPr>
          <w:bCs/>
        </w:rPr>
        <w:t xml:space="preserve">Employees will request home leave similar to any other leave request and include the destination.  Supervisors </w:t>
      </w:r>
      <w:r w:rsidR="009C66E3" w:rsidRPr="002E3F7C">
        <w:rPr>
          <w:bCs/>
        </w:rPr>
        <w:t>will</w:t>
      </w:r>
      <w:r w:rsidR="00B83D8B" w:rsidRPr="002E3F7C">
        <w:rPr>
          <w:bCs/>
        </w:rPr>
        <w:t xml:space="preserve"> coordinate with NSSC as needed to validate eligibility, that the </w:t>
      </w:r>
      <w:r w:rsidR="00B83D8B" w:rsidRPr="002E3F7C">
        <w:t xml:space="preserve">number of days on the request is authorized, and that the destination is authorized for the use of home leave. </w:t>
      </w:r>
    </w:p>
    <w:p w14:paraId="38726A83" w14:textId="0E73683D" w:rsidR="00B83D8B" w:rsidRPr="002E3F7C" w:rsidRDefault="003F6B27" w:rsidP="005D1B5E">
      <w:pPr>
        <w:outlineLvl w:val="1"/>
      </w:pPr>
      <w:r w:rsidRPr="002E3F7C">
        <w:t>3.1</w:t>
      </w:r>
      <w:r w:rsidR="00466920" w:rsidRPr="002E3F7C">
        <w:t>7</w:t>
      </w:r>
      <w:r w:rsidRPr="002E3F7C">
        <w:t>.</w:t>
      </w:r>
      <w:r w:rsidR="00DB1D36" w:rsidRPr="002E3F7C">
        <w:t>4</w:t>
      </w:r>
      <w:r w:rsidRPr="002E3F7C">
        <w:t xml:space="preserve"> </w:t>
      </w:r>
      <w:r w:rsidR="00B83D8B" w:rsidRPr="002E3F7C">
        <w:t>The eligibility date for home leave is normally 24 months from the date the employee arrived at the duty location unless the employee has completed 24 continuous months on a previous assignment to an overseas location.  In that case, the eligibility date to use home leave will be the date of arrival at the overseas location.</w:t>
      </w:r>
      <w:r w:rsidR="00FD58E5" w:rsidRPr="002E3F7C">
        <w:t xml:space="preserve"> </w:t>
      </w:r>
      <w:r w:rsidR="001754BD">
        <w:t xml:space="preserve"> </w:t>
      </w:r>
      <w:r w:rsidR="00FD58E5" w:rsidRPr="002E3F7C">
        <w:t>There is no authority available that would allow this requirement to be waived.</w:t>
      </w:r>
    </w:p>
    <w:p w14:paraId="186CE66E" w14:textId="53912B54" w:rsidR="00B83D8B" w:rsidRPr="002E3F7C" w:rsidRDefault="003F6B27" w:rsidP="005D1B5E">
      <w:pPr>
        <w:outlineLvl w:val="1"/>
      </w:pPr>
      <w:r w:rsidRPr="002E3F7C">
        <w:t>3.1</w:t>
      </w:r>
      <w:r w:rsidR="00466920" w:rsidRPr="002E3F7C">
        <w:t>7</w:t>
      </w:r>
      <w:r w:rsidRPr="002E3F7C">
        <w:t>.</w:t>
      </w:r>
      <w:r w:rsidR="00DB1D36" w:rsidRPr="002E3F7C">
        <w:t>5</w:t>
      </w:r>
      <w:r w:rsidRPr="002E3F7C">
        <w:t xml:space="preserve"> </w:t>
      </w:r>
      <w:r w:rsidR="00B83D8B" w:rsidRPr="002E3F7C">
        <w:rPr>
          <w:bCs/>
        </w:rPr>
        <w:t xml:space="preserve">Employees should have at least </w:t>
      </w:r>
      <w:r w:rsidR="00A32E11">
        <w:rPr>
          <w:bCs/>
        </w:rPr>
        <w:t>six</w:t>
      </w:r>
      <w:r w:rsidR="00B83D8B" w:rsidRPr="002E3F7C">
        <w:rPr>
          <w:bCs/>
        </w:rPr>
        <w:t xml:space="preserve"> months remaining on their overseas tour after completing home leave unless the supervisor grants an exception in advance for circumstances that were beyond the employee’s control</w:t>
      </w:r>
      <w:r w:rsidR="5315599F" w:rsidRPr="002E3F7C">
        <w:t xml:space="preserve"> in accordance with 5 CFR 630.606(e).</w:t>
      </w:r>
      <w:r w:rsidR="00B83D8B" w:rsidRPr="002E3F7C">
        <w:rPr>
          <w:bCs/>
        </w:rPr>
        <w:t xml:space="preserve">  </w:t>
      </w:r>
      <w:r w:rsidR="00EA55C5" w:rsidRPr="002E3F7C">
        <w:rPr>
          <w:bCs/>
        </w:rPr>
        <w:t>Supervisors shall document e</w:t>
      </w:r>
      <w:r w:rsidR="00B83D8B" w:rsidRPr="002E3F7C">
        <w:rPr>
          <w:bCs/>
        </w:rPr>
        <w:t>xceptions</w:t>
      </w:r>
      <w:r w:rsidR="00EA55C5" w:rsidRPr="002E3F7C">
        <w:rPr>
          <w:bCs/>
        </w:rPr>
        <w:t xml:space="preserve"> in writing </w:t>
      </w:r>
      <w:r w:rsidR="00B83D8B" w:rsidRPr="002E3F7C">
        <w:rPr>
          <w:bCs/>
        </w:rPr>
        <w:t>and include the reason(s) for the exception</w:t>
      </w:r>
      <w:r w:rsidR="002D3AAC" w:rsidRPr="002E3F7C">
        <w:rPr>
          <w:bCs/>
        </w:rPr>
        <w:t xml:space="preserve">. </w:t>
      </w:r>
      <w:r w:rsidR="00B83D8B" w:rsidRPr="002E3F7C">
        <w:rPr>
          <w:bCs/>
        </w:rPr>
        <w:t xml:space="preserve"> </w:t>
      </w:r>
    </w:p>
    <w:p w14:paraId="24D0BE56" w14:textId="381D0DE9" w:rsidR="00B83D8B" w:rsidRPr="002E3F7C" w:rsidRDefault="003F6B27" w:rsidP="005D1B5E">
      <w:r w:rsidRPr="002E3F7C">
        <w:t>3.1</w:t>
      </w:r>
      <w:r w:rsidR="00CC0684" w:rsidRPr="002E3F7C">
        <w:t>7</w:t>
      </w:r>
      <w:r w:rsidRPr="002E3F7C">
        <w:t>.</w:t>
      </w:r>
      <w:r w:rsidR="00DB1D36" w:rsidRPr="002E3F7C">
        <w:t>6</w:t>
      </w:r>
      <w:r w:rsidRPr="002E3F7C">
        <w:t xml:space="preserve"> </w:t>
      </w:r>
      <w:r w:rsidR="00B83D8B" w:rsidRPr="002E3F7C">
        <w:t xml:space="preserve">An employee who would otherwise be indebted for </w:t>
      </w:r>
      <w:r w:rsidR="005B6BDE" w:rsidRPr="002E3F7C">
        <w:t xml:space="preserve">using </w:t>
      </w:r>
      <w:r w:rsidR="00B83D8B" w:rsidRPr="002E3F7C">
        <w:t xml:space="preserve">home leave may request </w:t>
      </w:r>
      <w:r w:rsidR="005B6BDE" w:rsidRPr="002E3F7C">
        <w:t xml:space="preserve">a </w:t>
      </w:r>
      <w:r w:rsidR="00B83D8B" w:rsidRPr="002E3F7C">
        <w:t>waive</w:t>
      </w:r>
      <w:r w:rsidR="005B6BDE" w:rsidRPr="002E3F7C">
        <w:t>r</w:t>
      </w:r>
      <w:r w:rsidR="00B83D8B" w:rsidRPr="002E3F7C">
        <w:t xml:space="preserve"> of home leave </w:t>
      </w:r>
      <w:r w:rsidR="005B6BDE" w:rsidRPr="002E3F7C">
        <w:t xml:space="preserve">reimbursement </w:t>
      </w:r>
      <w:r w:rsidR="00B83D8B" w:rsidRPr="002E3F7C">
        <w:t xml:space="preserve">if one of the following reasons apply:  </w:t>
      </w:r>
    </w:p>
    <w:p w14:paraId="7722C1CE" w14:textId="033808EA" w:rsidR="00B83D8B" w:rsidRPr="002E3F7C" w:rsidRDefault="00B83D8B" w:rsidP="005D1B5E">
      <w:r w:rsidRPr="002E3F7C">
        <w:t xml:space="preserve">a. The employee completed or is expected to complete not less than </w:t>
      </w:r>
      <w:r w:rsidR="00621F51">
        <w:t>six</w:t>
      </w:r>
      <w:r w:rsidRPr="002E3F7C">
        <w:t xml:space="preserve"> months </w:t>
      </w:r>
      <w:r w:rsidR="00621F51">
        <w:t xml:space="preserve">of </w:t>
      </w:r>
      <w:r w:rsidRPr="002E3F7C">
        <w:t xml:space="preserve">service in an assignment in the United States following the period of home leave; </w:t>
      </w:r>
    </w:p>
    <w:p w14:paraId="0B71F081" w14:textId="422E9A2A" w:rsidR="00B83D8B" w:rsidRPr="002E3F7C" w:rsidRDefault="00B83D8B" w:rsidP="005D1B5E">
      <w:r w:rsidRPr="002E3F7C">
        <w:t xml:space="preserve">b. The employee’s failure to return was due to compelling personal reasons of a humanitarian or compassionate nature, such </w:t>
      </w:r>
      <w:r w:rsidR="002D3AAC" w:rsidRPr="002E3F7C">
        <w:t>as physical</w:t>
      </w:r>
      <w:r w:rsidRPr="002E3F7C">
        <w:t xml:space="preserve"> or mental health </w:t>
      </w:r>
      <w:r w:rsidR="00D4134D" w:rsidRPr="002E3F7C">
        <w:t xml:space="preserve">issues </w:t>
      </w:r>
      <w:r w:rsidRPr="002E3F7C">
        <w:t xml:space="preserve">or circumstances </w:t>
      </w:r>
      <w:r w:rsidR="00D4134D" w:rsidRPr="002E3F7C">
        <w:t>beyond</w:t>
      </w:r>
      <w:r w:rsidRPr="002E3F7C">
        <w:t xml:space="preserve"> the employee</w:t>
      </w:r>
      <w:r w:rsidR="00D4134D" w:rsidRPr="002E3F7C">
        <w:t>’s</w:t>
      </w:r>
      <w:r w:rsidRPr="002E3F7C">
        <w:t xml:space="preserve"> control; or</w:t>
      </w:r>
    </w:p>
    <w:p w14:paraId="2D24314C" w14:textId="17BAB2DB" w:rsidR="00B83D8B" w:rsidRPr="002E3F7C" w:rsidRDefault="00B83D8B" w:rsidP="005D1B5E">
      <w:r w:rsidRPr="002E3F7C">
        <w:t xml:space="preserve">c. The </w:t>
      </w:r>
      <w:r w:rsidR="003C35BC">
        <w:t>A</w:t>
      </w:r>
      <w:r w:rsidR="005B6BDE" w:rsidRPr="002E3F7C">
        <w:t>gency determines</w:t>
      </w:r>
      <w:r w:rsidRPr="002E3F7C">
        <w:t xml:space="preserve"> </w:t>
      </w:r>
      <w:r w:rsidR="005B6BDE" w:rsidRPr="002E3F7C">
        <w:t xml:space="preserve">that </w:t>
      </w:r>
      <w:r w:rsidRPr="002E3F7C">
        <w:t xml:space="preserve">it is in the public interest not to return </w:t>
      </w:r>
      <w:r w:rsidR="005B6BDE" w:rsidRPr="002E3F7C">
        <w:t xml:space="preserve">the employee </w:t>
      </w:r>
      <w:r w:rsidRPr="002E3F7C">
        <w:t xml:space="preserve">to his/her overseas assignment. </w:t>
      </w:r>
    </w:p>
    <w:p w14:paraId="6083FF6F" w14:textId="42EEED73" w:rsidR="00B83D8B" w:rsidRPr="002E3F7C" w:rsidRDefault="003F6B27" w:rsidP="005D1B5E">
      <w:r w:rsidRPr="002E3F7C">
        <w:t>3.1</w:t>
      </w:r>
      <w:r w:rsidR="00CC0684" w:rsidRPr="002E3F7C">
        <w:t>7</w:t>
      </w:r>
      <w:r w:rsidRPr="002E3F7C">
        <w:t>.</w:t>
      </w:r>
      <w:r w:rsidR="00DB1D36" w:rsidRPr="002E3F7C">
        <w:t>7</w:t>
      </w:r>
      <w:r w:rsidRPr="002E3F7C">
        <w:t xml:space="preserve"> </w:t>
      </w:r>
      <w:r w:rsidR="00B83D8B" w:rsidRPr="002E3F7C">
        <w:t xml:space="preserve">Waiver requests </w:t>
      </w:r>
      <w:r w:rsidR="001F2AA8" w:rsidRPr="002E3F7C">
        <w:t xml:space="preserve">will </w:t>
      </w:r>
      <w:r w:rsidR="00B83D8B" w:rsidRPr="002E3F7C">
        <w:t xml:space="preserve">be </w:t>
      </w:r>
      <w:r w:rsidR="00EA55C5" w:rsidRPr="002E3F7C">
        <w:t xml:space="preserve">documented </w:t>
      </w:r>
      <w:r w:rsidR="00B83D8B" w:rsidRPr="002E3F7C">
        <w:t xml:space="preserve">in writing and describe the reasons for the waiver.  Such requests will be decided in accordance with the Agency debt waiver process.  When a determination is made that the employee is </w:t>
      </w:r>
      <w:r w:rsidR="00EE4C59" w:rsidRPr="002E3F7C">
        <w:t>indebted,</w:t>
      </w:r>
      <w:r w:rsidR="00B83D8B" w:rsidRPr="002E3F7C">
        <w:t xml:space="preserve"> and a refund of home leave is required, the employee’s home leave will be charged to annual leave or</w:t>
      </w:r>
      <w:r w:rsidR="00FA4550">
        <w:t>,</w:t>
      </w:r>
      <w:r w:rsidR="00B83D8B" w:rsidRPr="002E3F7C">
        <w:t xml:space="preserve"> when there is an insufficient annual leave balance, from other available paid time in accordance with Agency procedures. </w:t>
      </w:r>
    </w:p>
    <w:p w14:paraId="42EB2276" w14:textId="77D1DAEE" w:rsidR="00B83D8B" w:rsidRPr="002E3F7C" w:rsidRDefault="00F36C00" w:rsidP="005D1B5E">
      <w:pPr>
        <w:rPr>
          <w:rFonts w:eastAsia="Times New Roman"/>
          <w:b/>
          <w:bCs/>
        </w:rPr>
      </w:pPr>
      <w:r w:rsidRPr="002E3F7C">
        <w:rPr>
          <w:rFonts w:eastAsia="Times New Roman"/>
          <w:b/>
          <w:bCs/>
        </w:rPr>
        <w:t>3.1</w:t>
      </w:r>
      <w:r w:rsidR="00CC0684" w:rsidRPr="002E3F7C">
        <w:rPr>
          <w:rFonts w:eastAsia="Times New Roman"/>
          <w:b/>
          <w:bCs/>
        </w:rPr>
        <w:t>8</w:t>
      </w:r>
      <w:r w:rsidR="00B83D8B" w:rsidRPr="002E3F7C">
        <w:rPr>
          <w:rFonts w:eastAsia="Times New Roman"/>
          <w:b/>
          <w:bCs/>
        </w:rPr>
        <w:t xml:space="preserve"> Annual Leave Accumulation for Employees Assigned Overseas</w:t>
      </w:r>
    </w:p>
    <w:p w14:paraId="5195DA3D" w14:textId="02A2C5F2" w:rsidR="00B83D8B" w:rsidRPr="002E3F7C" w:rsidRDefault="003F6B27" w:rsidP="005D1B5E">
      <w:pPr>
        <w:rPr>
          <w:rFonts w:eastAsia="Times New Roman"/>
        </w:rPr>
      </w:pPr>
      <w:r w:rsidRPr="002E3F7C">
        <w:rPr>
          <w:rFonts w:eastAsia="Times New Roman"/>
          <w:bCs/>
        </w:rPr>
        <w:t>3.1</w:t>
      </w:r>
      <w:r w:rsidR="00CC0684" w:rsidRPr="002E3F7C">
        <w:rPr>
          <w:rFonts w:eastAsia="Times New Roman"/>
          <w:bCs/>
        </w:rPr>
        <w:t>8</w:t>
      </w:r>
      <w:r w:rsidRPr="002E3F7C">
        <w:rPr>
          <w:rFonts w:eastAsia="Times New Roman"/>
          <w:bCs/>
        </w:rPr>
        <w:t xml:space="preserve">.1 </w:t>
      </w:r>
      <w:r w:rsidR="00B83D8B" w:rsidRPr="002E3F7C">
        <w:rPr>
          <w:rFonts w:eastAsia="Times New Roman"/>
          <w:bCs/>
        </w:rPr>
        <w:t xml:space="preserve">GS employees assigned outside of the United States </w:t>
      </w:r>
      <w:r w:rsidR="00B83D8B" w:rsidRPr="002E3F7C">
        <w:rPr>
          <w:rFonts w:eastAsia="Times New Roman"/>
        </w:rPr>
        <w:t xml:space="preserve">who meet the requirements at 5 </w:t>
      </w:r>
      <w:r w:rsidR="00611A39" w:rsidRPr="002E3F7C">
        <w:rPr>
          <w:rFonts w:eastAsia="Times New Roman"/>
        </w:rPr>
        <w:t>U.S.C. §</w:t>
      </w:r>
      <w:r w:rsidR="00B83D8B" w:rsidRPr="002E3F7C">
        <w:rPr>
          <w:rFonts w:eastAsia="Times New Roman"/>
        </w:rPr>
        <w:t xml:space="preserve"> 6304(b) are entitled to carry over into the new leave year up to 45 days (360 hours) of annual leave</w:t>
      </w:r>
      <w:r w:rsidR="002D3AAC" w:rsidRPr="002E3F7C">
        <w:rPr>
          <w:rFonts w:eastAsia="Times New Roman"/>
        </w:rPr>
        <w:t xml:space="preserve">. </w:t>
      </w:r>
      <w:r w:rsidR="001754BD">
        <w:rPr>
          <w:rFonts w:eastAsia="Times New Roman"/>
        </w:rPr>
        <w:t xml:space="preserve"> </w:t>
      </w:r>
      <w:r w:rsidR="00B83D8B" w:rsidRPr="002E3F7C">
        <w:rPr>
          <w:rFonts w:eastAsia="Times New Roman"/>
        </w:rPr>
        <w:t>Upon return to the U</w:t>
      </w:r>
      <w:r w:rsidR="00FB5064" w:rsidRPr="002E3F7C">
        <w:rPr>
          <w:rFonts w:eastAsia="Times New Roman"/>
        </w:rPr>
        <w:t>nited States</w:t>
      </w:r>
      <w:r w:rsidR="008B43FD">
        <w:rPr>
          <w:rFonts w:eastAsia="Times New Roman"/>
        </w:rPr>
        <w:t>,</w:t>
      </w:r>
      <w:r w:rsidR="00B83D8B" w:rsidRPr="002E3F7C">
        <w:rPr>
          <w:rFonts w:eastAsia="Times New Roman"/>
        </w:rPr>
        <w:t xml:space="preserve"> an eligible employee may continue to carry over up to the </w:t>
      </w:r>
      <w:r w:rsidR="00AE20B7" w:rsidRPr="002E3F7C">
        <w:rPr>
          <w:rFonts w:eastAsia="Times New Roman"/>
        </w:rPr>
        <w:t>360-hour</w:t>
      </w:r>
      <w:r w:rsidR="00B83D8B" w:rsidRPr="002E3F7C">
        <w:rPr>
          <w:rFonts w:eastAsia="Times New Roman"/>
        </w:rPr>
        <w:t xml:space="preserve"> annual leave balance into the next leave year</w:t>
      </w:r>
      <w:r w:rsidR="002D3AAC" w:rsidRPr="002E3F7C">
        <w:rPr>
          <w:rFonts w:eastAsia="Times New Roman"/>
        </w:rPr>
        <w:t>.</w:t>
      </w:r>
      <w:r w:rsidR="001754BD">
        <w:rPr>
          <w:rFonts w:eastAsia="Times New Roman"/>
        </w:rPr>
        <w:t xml:space="preserve"> </w:t>
      </w:r>
      <w:r w:rsidR="002D3AAC" w:rsidRPr="002E3F7C">
        <w:rPr>
          <w:rFonts w:eastAsia="Times New Roman"/>
        </w:rPr>
        <w:t xml:space="preserve"> </w:t>
      </w:r>
      <w:r w:rsidR="00B83D8B" w:rsidRPr="002E3F7C">
        <w:rPr>
          <w:rFonts w:eastAsia="Times New Roman"/>
        </w:rPr>
        <w:t>However, if the amount of leave falls below 360 hours at any time during the leave year, the maximum amount of allowed leave becomes either the new leave balance or the standard 240, whichever is higher.</w:t>
      </w:r>
    </w:p>
    <w:p w14:paraId="0C143A9D" w14:textId="77777777" w:rsidR="00BE1FBD" w:rsidRDefault="003F6B27" w:rsidP="00CE6F91">
      <w:pPr>
        <w:outlineLvl w:val="1"/>
      </w:pPr>
      <w:r w:rsidRPr="002E3F7C">
        <w:rPr>
          <w:rFonts w:eastAsia="Times New Roman"/>
          <w:bCs/>
        </w:rPr>
        <w:t>3.1</w:t>
      </w:r>
      <w:r w:rsidR="00CC0684" w:rsidRPr="002E3F7C">
        <w:rPr>
          <w:rFonts w:eastAsia="Times New Roman"/>
          <w:bCs/>
        </w:rPr>
        <w:t>8</w:t>
      </w:r>
      <w:r w:rsidRPr="002E3F7C">
        <w:rPr>
          <w:rFonts w:eastAsia="Times New Roman"/>
          <w:bCs/>
        </w:rPr>
        <w:t xml:space="preserve">.2 </w:t>
      </w:r>
      <w:r w:rsidR="00B83D8B" w:rsidRPr="002E3F7C">
        <w:t xml:space="preserve">The NSSC will advise employees on eligibility requirements, determine when an employee is eligible for the </w:t>
      </w:r>
      <w:r w:rsidR="00AE20B7" w:rsidRPr="002E3F7C">
        <w:t>45-day</w:t>
      </w:r>
      <w:r w:rsidR="00B83D8B" w:rsidRPr="002E3F7C">
        <w:t xml:space="preserve"> annual leave accumulation, and notify the payroll office of the effective date of the employee</w:t>
      </w:r>
      <w:r w:rsidR="000955D4" w:rsidRPr="002E3F7C">
        <w:t>’</w:t>
      </w:r>
      <w:r w:rsidR="00B83D8B" w:rsidRPr="002E3F7C">
        <w:t>s eligibility.  The employee</w:t>
      </w:r>
      <w:r w:rsidR="00D4134D" w:rsidRPr="002E3F7C">
        <w:t>’</w:t>
      </w:r>
      <w:r w:rsidR="00B83D8B" w:rsidRPr="002E3F7C">
        <w:t xml:space="preserve">s </w:t>
      </w:r>
      <w:r w:rsidR="00D20A7E">
        <w:t>leave</w:t>
      </w:r>
      <w:r w:rsidR="00D4134D" w:rsidRPr="002E3F7C">
        <w:t xml:space="preserve"> and </w:t>
      </w:r>
      <w:r w:rsidR="00D20A7E">
        <w:t>earnings</w:t>
      </w:r>
      <w:r w:rsidR="00B83D8B" w:rsidRPr="002E3F7C">
        <w:t xml:space="preserve"> </w:t>
      </w:r>
      <w:r w:rsidR="00C006D4">
        <w:t>s</w:t>
      </w:r>
      <w:r w:rsidR="00B83D8B" w:rsidRPr="002E3F7C">
        <w:t>tatement will reflect a new calculation for use or lose annual leave based on the increase for up to 45 days.</w:t>
      </w:r>
    </w:p>
    <w:p w14:paraId="69B7AA38" w14:textId="7F19543A" w:rsidR="002B2D39" w:rsidRPr="002E3F7C" w:rsidRDefault="002B2D39" w:rsidP="00CE6F91">
      <w:pPr>
        <w:outlineLvl w:val="1"/>
        <w:rPr>
          <w:rFonts w:eastAsia="Times New Roman"/>
          <w:b/>
          <w:bCs/>
          <w:color w:val="000000"/>
        </w:rPr>
      </w:pPr>
      <w:r w:rsidRPr="002E3F7C">
        <w:rPr>
          <w:rFonts w:eastAsia="Times New Roman"/>
          <w:b/>
          <w:bCs/>
          <w:color w:val="000000"/>
        </w:rPr>
        <w:lastRenderedPageBreak/>
        <w:t>Chapter 4</w:t>
      </w:r>
      <w:r w:rsidR="003C35BC">
        <w:rPr>
          <w:rFonts w:eastAsia="Times New Roman"/>
          <w:b/>
          <w:bCs/>
          <w:color w:val="000000"/>
        </w:rPr>
        <w:t>.</w:t>
      </w:r>
      <w:r w:rsidRPr="002E3F7C">
        <w:rPr>
          <w:rFonts w:eastAsia="Times New Roman"/>
          <w:b/>
          <w:bCs/>
          <w:color w:val="000000"/>
        </w:rPr>
        <w:t xml:space="preserve"> Excused Absence</w:t>
      </w:r>
    </w:p>
    <w:p w14:paraId="460A26C5" w14:textId="5D9AD8AF" w:rsidR="003449D2" w:rsidRPr="002E3F7C" w:rsidRDefault="00CC3F4C" w:rsidP="009803A0">
      <w:r w:rsidRPr="002E3F7C">
        <w:t>Excused absence, also referred to as administrative leave, is an administratively authorized absence from duty without loss of pay or charge to leave.</w:t>
      </w:r>
      <w:r w:rsidR="00F15764" w:rsidRPr="002E3F7C">
        <w:t xml:space="preserve"> </w:t>
      </w:r>
    </w:p>
    <w:p w14:paraId="0E7E3A26" w14:textId="77777777" w:rsidR="002B2D39" w:rsidRPr="002E3F7C" w:rsidRDefault="002B2D39" w:rsidP="009803A0">
      <w:pPr>
        <w:rPr>
          <w:rFonts w:eastAsia="Times New Roman"/>
          <w:b/>
          <w:color w:val="000000"/>
        </w:rPr>
      </w:pPr>
      <w:r w:rsidRPr="002E3F7C">
        <w:rPr>
          <w:rFonts w:eastAsia="Times New Roman"/>
          <w:b/>
          <w:color w:val="000000"/>
        </w:rPr>
        <w:t xml:space="preserve">4.1 Medical Examination or Treatment </w:t>
      </w:r>
    </w:p>
    <w:p w14:paraId="1B896A78" w14:textId="6D237C6A" w:rsidR="009C0276" w:rsidRPr="002E3F7C" w:rsidRDefault="003F6B27" w:rsidP="009803A0">
      <w:pPr>
        <w:rPr>
          <w:rFonts w:eastAsia="Times New Roman"/>
          <w:color w:val="000000"/>
        </w:rPr>
      </w:pPr>
      <w:r w:rsidRPr="002E3F7C">
        <w:rPr>
          <w:rFonts w:eastAsia="Times New Roman"/>
          <w:color w:val="000000"/>
        </w:rPr>
        <w:t xml:space="preserve">4.1.1 </w:t>
      </w:r>
      <w:r w:rsidR="009C7453" w:rsidRPr="002E3F7C">
        <w:rPr>
          <w:rFonts w:eastAsia="Times New Roman"/>
          <w:color w:val="000000"/>
        </w:rPr>
        <w:t>S</w:t>
      </w:r>
      <w:r w:rsidR="002B2D39" w:rsidRPr="002E3F7C">
        <w:rPr>
          <w:rFonts w:eastAsia="Times New Roman"/>
          <w:color w:val="000000"/>
        </w:rPr>
        <w:t xml:space="preserve">upervisors may excuse employees </w:t>
      </w:r>
      <w:r w:rsidR="00B81C0F" w:rsidRPr="002E3F7C">
        <w:rPr>
          <w:rFonts w:eastAsia="Times New Roman"/>
          <w:color w:val="000000"/>
        </w:rPr>
        <w:t>for a brief period of time</w:t>
      </w:r>
      <w:r w:rsidR="002F647B" w:rsidRPr="002E3F7C">
        <w:rPr>
          <w:rFonts w:eastAsia="Times New Roman"/>
          <w:color w:val="000000"/>
        </w:rPr>
        <w:t>,</w:t>
      </w:r>
      <w:r w:rsidR="00B81C0F" w:rsidRPr="002E3F7C">
        <w:rPr>
          <w:rFonts w:eastAsia="Times New Roman"/>
          <w:color w:val="000000"/>
        </w:rPr>
        <w:t xml:space="preserve"> </w:t>
      </w:r>
      <w:r w:rsidR="002B2D39" w:rsidRPr="002E3F7C">
        <w:rPr>
          <w:rFonts w:eastAsia="Times New Roman"/>
          <w:color w:val="000000"/>
        </w:rPr>
        <w:t>without charge to</w:t>
      </w:r>
      <w:r w:rsidR="00F15764" w:rsidRPr="002E3F7C">
        <w:rPr>
          <w:rFonts w:eastAsia="Times New Roman"/>
          <w:color w:val="000000"/>
        </w:rPr>
        <w:t xml:space="preserve"> personal</w:t>
      </w:r>
      <w:r w:rsidR="002B2D39" w:rsidRPr="002E3F7C">
        <w:rPr>
          <w:rFonts w:eastAsia="Times New Roman"/>
          <w:color w:val="000000"/>
        </w:rPr>
        <w:t xml:space="preserve"> leave</w:t>
      </w:r>
      <w:r w:rsidR="00F15764" w:rsidRPr="002E3F7C">
        <w:rPr>
          <w:rFonts w:eastAsia="Times New Roman"/>
          <w:color w:val="000000"/>
        </w:rPr>
        <w:t xml:space="preserve"> balances</w:t>
      </w:r>
      <w:r w:rsidR="002F647B" w:rsidRPr="002E3F7C">
        <w:rPr>
          <w:rFonts w:eastAsia="Times New Roman"/>
          <w:color w:val="000000"/>
        </w:rPr>
        <w:t>,</w:t>
      </w:r>
      <w:r w:rsidR="002B2D39" w:rsidRPr="002E3F7C">
        <w:rPr>
          <w:rFonts w:eastAsia="Times New Roman"/>
          <w:color w:val="000000"/>
        </w:rPr>
        <w:t xml:space="preserve"> </w:t>
      </w:r>
      <w:r w:rsidR="009C7453" w:rsidRPr="002E3F7C">
        <w:rPr>
          <w:rFonts w:eastAsia="Times New Roman"/>
          <w:color w:val="000000"/>
        </w:rPr>
        <w:t>for Agency</w:t>
      </w:r>
      <w:r w:rsidR="00761C19">
        <w:rPr>
          <w:rFonts w:eastAsia="Times New Roman"/>
          <w:color w:val="000000"/>
        </w:rPr>
        <w:t>-</w:t>
      </w:r>
      <w:r w:rsidR="009C7453" w:rsidRPr="002E3F7C">
        <w:rPr>
          <w:rFonts w:eastAsia="Times New Roman"/>
          <w:color w:val="000000"/>
        </w:rPr>
        <w:t xml:space="preserve">sponsored/funded health examinations </w:t>
      </w:r>
      <w:r w:rsidR="009C0276" w:rsidRPr="002E3F7C">
        <w:rPr>
          <w:rFonts w:eastAsia="Times New Roman"/>
          <w:color w:val="000000"/>
        </w:rPr>
        <w:t xml:space="preserve">and </w:t>
      </w:r>
      <w:r w:rsidR="002B2D39" w:rsidRPr="002E3F7C">
        <w:rPr>
          <w:rFonts w:eastAsia="Times New Roman"/>
          <w:color w:val="000000"/>
        </w:rPr>
        <w:t>preventive medical programs</w:t>
      </w:r>
      <w:r w:rsidR="00D13F0B" w:rsidRPr="002E3F7C">
        <w:rPr>
          <w:rFonts w:eastAsia="Times New Roman"/>
          <w:color w:val="000000"/>
        </w:rPr>
        <w:t xml:space="preserve"> if the absence does not otherwise interfere with the accomplishment of work</w:t>
      </w:r>
      <w:r w:rsidR="009C0276" w:rsidRPr="002E3F7C">
        <w:rPr>
          <w:rFonts w:eastAsia="Times New Roman"/>
          <w:color w:val="000000"/>
        </w:rPr>
        <w:t>.</w:t>
      </w:r>
    </w:p>
    <w:p w14:paraId="01C64CF2" w14:textId="2147DFBB" w:rsidR="009C0276" w:rsidRPr="002E3F7C" w:rsidRDefault="003F6B27" w:rsidP="009803A0">
      <w:pPr>
        <w:rPr>
          <w:rFonts w:eastAsia="Times New Roman"/>
          <w:b/>
          <w:color w:val="000000"/>
        </w:rPr>
      </w:pPr>
      <w:r w:rsidRPr="002E3F7C">
        <w:rPr>
          <w:rFonts w:eastAsia="Times New Roman"/>
          <w:color w:val="000000"/>
        </w:rPr>
        <w:t xml:space="preserve">4.1.2 </w:t>
      </w:r>
      <w:r w:rsidR="009C0276" w:rsidRPr="002E3F7C">
        <w:rPr>
          <w:rFonts w:eastAsia="Times New Roman"/>
          <w:color w:val="000000"/>
        </w:rPr>
        <w:t>Supervisors shall excuse employees who are examined or treated at Agency facilities for illness, minor non-duty related injury, referrals under the Agency’s Employee Assistance Program, or for Agency</w:t>
      </w:r>
      <w:r w:rsidR="00782EFD">
        <w:rPr>
          <w:rFonts w:eastAsia="Times New Roman"/>
          <w:color w:val="000000"/>
        </w:rPr>
        <w:t>-</w:t>
      </w:r>
      <w:r w:rsidR="009C0276" w:rsidRPr="002E3F7C">
        <w:rPr>
          <w:rFonts w:eastAsia="Times New Roman"/>
          <w:color w:val="000000"/>
        </w:rPr>
        <w:t>ordered employment</w:t>
      </w:r>
      <w:r w:rsidR="00EE7626">
        <w:rPr>
          <w:rFonts w:eastAsia="Times New Roman"/>
          <w:color w:val="000000"/>
        </w:rPr>
        <w:t>-</w:t>
      </w:r>
      <w:r w:rsidR="009C0276" w:rsidRPr="002E3F7C">
        <w:rPr>
          <w:rFonts w:eastAsia="Times New Roman"/>
          <w:color w:val="000000"/>
        </w:rPr>
        <w:t xml:space="preserve">related medical examinations, without charge to leave for the time necessary to be examined or treated.  </w:t>
      </w:r>
    </w:p>
    <w:p w14:paraId="2F82A11A" w14:textId="77777777" w:rsidR="002B2D39" w:rsidRPr="002E3F7C" w:rsidRDefault="002B2D39" w:rsidP="009803A0">
      <w:pPr>
        <w:rPr>
          <w:rFonts w:eastAsia="Times New Roman"/>
          <w:b/>
          <w:color w:val="000000"/>
        </w:rPr>
      </w:pPr>
      <w:r w:rsidRPr="002E3F7C">
        <w:rPr>
          <w:rFonts w:eastAsia="Times New Roman"/>
          <w:b/>
          <w:color w:val="000000"/>
        </w:rPr>
        <w:t xml:space="preserve">4.2 Job-Related </w:t>
      </w:r>
      <w:r w:rsidR="00AA122A" w:rsidRPr="002E3F7C">
        <w:rPr>
          <w:rFonts w:eastAsia="Times New Roman"/>
          <w:b/>
          <w:color w:val="000000"/>
        </w:rPr>
        <w:t xml:space="preserve">Traumatic Injury or Occupational Disease or Illness </w:t>
      </w:r>
    </w:p>
    <w:p w14:paraId="416B3D56" w14:textId="5D5ED79B" w:rsidR="00821080" w:rsidRPr="002E3F7C" w:rsidRDefault="003F6B27" w:rsidP="009803A0">
      <w:pPr>
        <w:rPr>
          <w:color w:val="000000"/>
        </w:rPr>
      </w:pPr>
      <w:r w:rsidRPr="002E3F7C">
        <w:t xml:space="preserve">4.2.1 </w:t>
      </w:r>
      <w:r w:rsidR="00821080" w:rsidRPr="002E3F7C">
        <w:rPr>
          <w:color w:val="000000"/>
        </w:rPr>
        <w:t>An employee who suffer</w:t>
      </w:r>
      <w:r w:rsidR="009E413C" w:rsidRPr="002E3F7C">
        <w:rPr>
          <w:color w:val="000000"/>
        </w:rPr>
        <w:t>s</w:t>
      </w:r>
      <w:r w:rsidR="00821080" w:rsidRPr="002E3F7C">
        <w:rPr>
          <w:color w:val="000000"/>
        </w:rPr>
        <w:t xml:space="preserve"> a job-related injury will be excused without charge to leave for any required absence on the initial date of injury (including local travel time) required for initial examination or outpatient treatment by a qualified physician or at any hosp</w:t>
      </w:r>
      <w:r w:rsidR="001672C3" w:rsidRPr="002E3F7C">
        <w:rPr>
          <w:color w:val="000000"/>
        </w:rPr>
        <w:t xml:space="preserve">ital of the employee’s choice.  </w:t>
      </w:r>
      <w:r w:rsidR="00C848CD" w:rsidRPr="002E3F7C">
        <w:rPr>
          <w:color w:val="000000"/>
        </w:rPr>
        <w:t xml:space="preserve">To report </w:t>
      </w:r>
      <w:r w:rsidR="009E413C" w:rsidRPr="002E3F7C">
        <w:rPr>
          <w:color w:val="000000"/>
        </w:rPr>
        <w:t xml:space="preserve">a </w:t>
      </w:r>
      <w:r w:rsidR="00C848CD" w:rsidRPr="002E3F7C">
        <w:rPr>
          <w:color w:val="000000"/>
        </w:rPr>
        <w:t xml:space="preserve">claim, the employee completes and submits applicable forms in accordance with </w:t>
      </w:r>
      <w:r w:rsidR="00C92C22" w:rsidRPr="002E3F7C">
        <w:rPr>
          <w:color w:val="000000"/>
        </w:rPr>
        <w:t xml:space="preserve">NPR 1800.1, </w:t>
      </w:r>
      <w:r w:rsidR="00C17F63" w:rsidRPr="002E3F7C">
        <w:rPr>
          <w:color w:val="000000"/>
        </w:rPr>
        <w:t>NASA’s Occupational Health Program Procedures</w:t>
      </w:r>
      <w:r w:rsidR="00C848CD" w:rsidRPr="002E3F7C">
        <w:rPr>
          <w:color w:val="000000"/>
        </w:rPr>
        <w:t xml:space="preserve">.  </w:t>
      </w:r>
      <w:r w:rsidR="00821080" w:rsidRPr="002E3F7C">
        <w:rPr>
          <w:color w:val="000000"/>
        </w:rPr>
        <w:t>On the date of injury, time away from work should be coded as administrative leave unless the injury occurred before the work shift began</w:t>
      </w:r>
      <w:r w:rsidR="002D3AAC" w:rsidRPr="002E3F7C">
        <w:rPr>
          <w:color w:val="000000"/>
        </w:rPr>
        <w:t xml:space="preserve">. </w:t>
      </w:r>
    </w:p>
    <w:p w14:paraId="4A1CE362" w14:textId="4651EC32" w:rsidR="00821080" w:rsidRPr="002E3F7C" w:rsidRDefault="003F6B27" w:rsidP="009803A0">
      <w:pPr>
        <w:rPr>
          <w:color w:val="000000"/>
        </w:rPr>
      </w:pPr>
      <w:r w:rsidRPr="002E3F7C">
        <w:rPr>
          <w:color w:val="000000"/>
        </w:rPr>
        <w:t xml:space="preserve">4.2.2 </w:t>
      </w:r>
      <w:r w:rsidR="00821080" w:rsidRPr="002E3F7C">
        <w:rPr>
          <w:color w:val="000000"/>
        </w:rPr>
        <w:t xml:space="preserve">After the initial date of injury, an employee who suffered a job-related injury may elect to use accrued sick leave, </w:t>
      </w:r>
      <w:r w:rsidR="00EB7363" w:rsidRPr="002E3F7C">
        <w:rPr>
          <w:color w:val="000000"/>
        </w:rPr>
        <w:t xml:space="preserve">other paid/unpaid leave, </w:t>
      </w:r>
      <w:r w:rsidR="00821080" w:rsidRPr="002E3F7C">
        <w:rPr>
          <w:color w:val="000000"/>
        </w:rPr>
        <w:t xml:space="preserve">or Continuation of Pay (COP), if available, for medical appointments or disability. </w:t>
      </w:r>
      <w:r w:rsidR="00EB7363" w:rsidRPr="002E3F7C">
        <w:rPr>
          <w:color w:val="000000"/>
        </w:rPr>
        <w:t xml:space="preserve"> </w:t>
      </w:r>
      <w:r w:rsidR="00821080" w:rsidRPr="002E3F7C">
        <w:rPr>
          <w:color w:val="000000"/>
        </w:rPr>
        <w:t xml:space="preserve">Medical documentation </w:t>
      </w:r>
      <w:r w:rsidR="001F2AA8" w:rsidRPr="002E3F7C">
        <w:rPr>
          <w:color w:val="000000"/>
        </w:rPr>
        <w:t xml:space="preserve">will </w:t>
      </w:r>
      <w:r w:rsidR="00821080" w:rsidRPr="002E3F7C">
        <w:rPr>
          <w:color w:val="000000"/>
        </w:rPr>
        <w:t xml:space="preserve">be submitted </w:t>
      </w:r>
      <w:r w:rsidR="00F15764" w:rsidRPr="002E3F7C">
        <w:rPr>
          <w:color w:val="000000"/>
        </w:rPr>
        <w:t xml:space="preserve">by employees </w:t>
      </w:r>
      <w:r w:rsidR="00821080" w:rsidRPr="002E3F7C">
        <w:rPr>
          <w:color w:val="000000"/>
        </w:rPr>
        <w:t>to support the use of COP.</w:t>
      </w:r>
    </w:p>
    <w:p w14:paraId="514C09F5" w14:textId="1A824AE0" w:rsidR="00821080" w:rsidRPr="002E3F7C" w:rsidRDefault="003F6B27" w:rsidP="009803A0">
      <w:pPr>
        <w:rPr>
          <w:color w:val="000000"/>
        </w:rPr>
      </w:pPr>
      <w:r w:rsidRPr="002E3F7C">
        <w:rPr>
          <w:color w:val="000000"/>
        </w:rPr>
        <w:t xml:space="preserve">4.2.3 </w:t>
      </w:r>
      <w:r w:rsidR="00821080" w:rsidRPr="002E3F7C">
        <w:rPr>
          <w:color w:val="000000"/>
        </w:rPr>
        <w:t xml:space="preserve">An injured employee filing claims for occupational disease or illness </w:t>
      </w:r>
      <w:r w:rsidR="00D4134D" w:rsidRPr="002E3F7C">
        <w:rPr>
          <w:color w:val="000000"/>
        </w:rPr>
        <w:t>is</w:t>
      </w:r>
      <w:r w:rsidR="00821080" w:rsidRPr="002E3F7C">
        <w:rPr>
          <w:color w:val="000000"/>
        </w:rPr>
        <w:t xml:space="preserve"> not entitled to excused absence, COP, or payment for medical or compensatio</w:t>
      </w:r>
      <w:r w:rsidR="001672C3" w:rsidRPr="002E3F7C">
        <w:rPr>
          <w:color w:val="000000"/>
        </w:rPr>
        <w:t xml:space="preserve">n until the claim is accepted. </w:t>
      </w:r>
      <w:r w:rsidR="004C7560">
        <w:rPr>
          <w:color w:val="000000"/>
        </w:rPr>
        <w:t xml:space="preserve"> </w:t>
      </w:r>
      <w:r w:rsidR="00821080" w:rsidRPr="002E3F7C">
        <w:rPr>
          <w:color w:val="000000"/>
        </w:rPr>
        <w:t xml:space="preserve">Injured employees claiming an occupational disease or illness </w:t>
      </w:r>
      <w:r w:rsidR="00EA55C5" w:rsidRPr="002E3F7C">
        <w:rPr>
          <w:color w:val="000000"/>
        </w:rPr>
        <w:t>will</w:t>
      </w:r>
      <w:r w:rsidR="00EB7363" w:rsidRPr="002E3F7C">
        <w:rPr>
          <w:color w:val="000000"/>
        </w:rPr>
        <w:t xml:space="preserve"> </w:t>
      </w:r>
      <w:r w:rsidR="00821080" w:rsidRPr="002E3F7C">
        <w:rPr>
          <w:color w:val="000000"/>
        </w:rPr>
        <w:t>use annual leave, sick leave</w:t>
      </w:r>
      <w:r w:rsidR="004A4E79">
        <w:rPr>
          <w:color w:val="000000"/>
        </w:rPr>
        <w:t>,</w:t>
      </w:r>
      <w:r w:rsidR="00821080" w:rsidRPr="002E3F7C">
        <w:rPr>
          <w:color w:val="000000"/>
        </w:rPr>
        <w:t xml:space="preserve"> or LWOP until </w:t>
      </w:r>
      <w:r w:rsidR="00F269A2">
        <w:rPr>
          <w:color w:val="000000"/>
        </w:rPr>
        <w:t xml:space="preserve">the </w:t>
      </w:r>
      <w:r w:rsidR="00821080" w:rsidRPr="002E3F7C">
        <w:rPr>
          <w:color w:val="000000"/>
        </w:rPr>
        <w:t>claim is accepted by</w:t>
      </w:r>
      <w:r w:rsidR="0048051E" w:rsidRPr="002E3F7C">
        <w:rPr>
          <w:color w:val="000000"/>
        </w:rPr>
        <w:t xml:space="preserve"> the Office of Workers’ Compensation Program</w:t>
      </w:r>
      <w:r w:rsidR="00F269A2">
        <w:rPr>
          <w:color w:val="000000"/>
        </w:rPr>
        <w:t xml:space="preserve"> </w:t>
      </w:r>
      <w:r w:rsidR="0048051E" w:rsidRPr="002E3F7C">
        <w:rPr>
          <w:color w:val="000000"/>
        </w:rPr>
        <w:t>(</w:t>
      </w:r>
      <w:r w:rsidR="00821080" w:rsidRPr="002E3F7C">
        <w:rPr>
          <w:color w:val="000000"/>
        </w:rPr>
        <w:t>OWCP</w:t>
      </w:r>
      <w:r w:rsidR="0048051E" w:rsidRPr="002E3F7C">
        <w:rPr>
          <w:color w:val="000000"/>
        </w:rPr>
        <w:t>)</w:t>
      </w:r>
      <w:r w:rsidR="00821080" w:rsidRPr="002E3F7C">
        <w:rPr>
          <w:color w:val="000000"/>
        </w:rPr>
        <w:t xml:space="preserve">. </w:t>
      </w:r>
    </w:p>
    <w:p w14:paraId="6D26D04C" w14:textId="01E4D375" w:rsidR="001B2F5B" w:rsidRPr="002E3F7C" w:rsidRDefault="003F6B27" w:rsidP="009803A0">
      <w:pPr>
        <w:rPr>
          <w:rFonts w:eastAsia="Times New Roman"/>
          <w:color w:val="000000"/>
        </w:rPr>
      </w:pPr>
      <w:r w:rsidRPr="002E3F7C">
        <w:rPr>
          <w:rFonts w:eastAsia="Times New Roman"/>
          <w:color w:val="000000"/>
        </w:rPr>
        <w:t xml:space="preserve">4.2.4 </w:t>
      </w:r>
      <w:bookmarkStart w:id="15" w:name="_Hlk103339173"/>
      <w:r w:rsidR="001B2F5B" w:rsidRPr="002E3F7C">
        <w:rPr>
          <w:rFonts w:eastAsia="Times New Roman"/>
          <w:color w:val="000000"/>
        </w:rPr>
        <w:t>For further information</w:t>
      </w:r>
      <w:r w:rsidR="009E413C" w:rsidRPr="002E3F7C">
        <w:rPr>
          <w:rFonts w:eastAsia="Times New Roman"/>
          <w:color w:val="000000"/>
        </w:rPr>
        <w:t xml:space="preserve"> on the Federal Workers’ Compensation Program</w:t>
      </w:r>
      <w:r w:rsidR="00957554" w:rsidRPr="002E3F7C">
        <w:rPr>
          <w:rFonts w:eastAsia="Times New Roman"/>
          <w:color w:val="000000"/>
        </w:rPr>
        <w:t xml:space="preserve">, see </w:t>
      </w:r>
      <w:r w:rsidR="001B2F5B" w:rsidRPr="002E3F7C">
        <w:rPr>
          <w:rFonts w:eastAsia="Times New Roman"/>
          <w:color w:val="000000"/>
        </w:rPr>
        <w:t>NPR 1800.1, Chapter 6</w:t>
      </w:r>
      <w:bookmarkEnd w:id="15"/>
      <w:r w:rsidR="00E931D5" w:rsidRPr="002E3F7C">
        <w:rPr>
          <w:rFonts w:eastAsia="Times New Roman"/>
          <w:color w:val="000000"/>
        </w:rPr>
        <w:t>.</w:t>
      </w:r>
    </w:p>
    <w:p w14:paraId="0511DAB7" w14:textId="77777777" w:rsidR="002B2D39" w:rsidRPr="002E3F7C" w:rsidRDefault="002B2D39" w:rsidP="009803A0">
      <w:pPr>
        <w:rPr>
          <w:rFonts w:eastAsia="Times New Roman"/>
          <w:b/>
          <w:color w:val="000000"/>
        </w:rPr>
      </w:pPr>
      <w:r w:rsidRPr="002E3F7C">
        <w:rPr>
          <w:rFonts w:eastAsia="Times New Roman"/>
          <w:b/>
          <w:color w:val="000000"/>
        </w:rPr>
        <w:t>4.3 Physical Examinations Related to Military Service</w:t>
      </w:r>
    </w:p>
    <w:p w14:paraId="19004F90" w14:textId="7386F725" w:rsidR="009C0276" w:rsidRPr="002E3F7C" w:rsidRDefault="003F6B27" w:rsidP="009803A0">
      <w:pPr>
        <w:pStyle w:val="CommentText"/>
        <w:spacing w:before="200" w:after="200"/>
        <w:rPr>
          <w:rFonts w:ascii="Times New Roman" w:hAnsi="Times New Roman" w:cs="Times New Roman"/>
          <w:sz w:val="24"/>
          <w:szCs w:val="24"/>
        </w:rPr>
      </w:pPr>
      <w:r w:rsidRPr="002E3F7C">
        <w:rPr>
          <w:rFonts w:ascii="Times New Roman" w:eastAsia="Times New Roman" w:hAnsi="Times New Roman" w:cs="Times New Roman"/>
          <w:color w:val="000000"/>
          <w:sz w:val="24"/>
          <w:szCs w:val="24"/>
        </w:rPr>
        <w:t xml:space="preserve">4.3.1 </w:t>
      </w:r>
      <w:r w:rsidR="00EA55C5" w:rsidRPr="002E3F7C">
        <w:rPr>
          <w:rFonts w:ascii="Times New Roman" w:eastAsia="Times New Roman" w:hAnsi="Times New Roman" w:cs="Times New Roman"/>
          <w:color w:val="000000"/>
          <w:sz w:val="24"/>
          <w:szCs w:val="24"/>
        </w:rPr>
        <w:t xml:space="preserve">Employees will be excused </w:t>
      </w:r>
      <w:r w:rsidR="00646E44" w:rsidRPr="002E3F7C">
        <w:rPr>
          <w:rFonts w:ascii="Times New Roman" w:eastAsia="Times New Roman" w:hAnsi="Times New Roman" w:cs="Times New Roman"/>
          <w:color w:val="000000"/>
          <w:sz w:val="24"/>
          <w:szCs w:val="24"/>
        </w:rPr>
        <w:t>without charge to leave</w:t>
      </w:r>
      <w:r w:rsidR="00957554" w:rsidRPr="002E3F7C">
        <w:rPr>
          <w:rFonts w:ascii="Times New Roman" w:eastAsia="Times New Roman" w:hAnsi="Times New Roman" w:cs="Times New Roman"/>
          <w:color w:val="000000"/>
          <w:sz w:val="24"/>
          <w:szCs w:val="24"/>
        </w:rPr>
        <w:t>/</w:t>
      </w:r>
      <w:r w:rsidR="00646E44" w:rsidRPr="002E3F7C">
        <w:rPr>
          <w:rFonts w:ascii="Times New Roman" w:eastAsia="Times New Roman" w:hAnsi="Times New Roman" w:cs="Times New Roman"/>
          <w:color w:val="000000"/>
          <w:sz w:val="24"/>
          <w:szCs w:val="24"/>
        </w:rPr>
        <w:t xml:space="preserve">loss of pay for the time required for a physical examination to determine fitness for </w:t>
      </w:r>
      <w:r w:rsidR="00DD5CE3" w:rsidRPr="002E3F7C">
        <w:rPr>
          <w:rFonts w:ascii="Times New Roman" w:eastAsia="Times New Roman" w:hAnsi="Times New Roman" w:cs="Times New Roman"/>
          <w:color w:val="000000"/>
          <w:sz w:val="24"/>
          <w:szCs w:val="24"/>
        </w:rPr>
        <w:t xml:space="preserve">performance of uniformed service as defined by </w:t>
      </w:r>
      <w:r w:rsidR="00765BAC" w:rsidRPr="002E3F7C">
        <w:rPr>
          <w:rFonts w:ascii="Times New Roman" w:hAnsi="Times New Roman" w:cs="Times New Roman"/>
          <w:sz w:val="24"/>
          <w:szCs w:val="24"/>
        </w:rPr>
        <w:t>5 CFR § 353.102</w:t>
      </w:r>
      <w:r w:rsidR="00646E44" w:rsidRPr="002E3F7C">
        <w:rPr>
          <w:rFonts w:ascii="Times New Roman" w:eastAsia="Times New Roman" w:hAnsi="Times New Roman" w:cs="Times New Roman"/>
          <w:color w:val="000000"/>
          <w:sz w:val="24"/>
          <w:szCs w:val="24"/>
        </w:rPr>
        <w:t xml:space="preserve">, or to determine qualifications for retention in reserve components provided no military pay is received for the period. </w:t>
      </w:r>
      <w:r w:rsidR="00EA55C5" w:rsidRPr="002E3F7C">
        <w:rPr>
          <w:rFonts w:ascii="Times New Roman" w:eastAsia="Times New Roman" w:hAnsi="Times New Roman" w:cs="Times New Roman"/>
          <w:color w:val="000000"/>
          <w:sz w:val="24"/>
          <w:szCs w:val="24"/>
        </w:rPr>
        <w:t xml:space="preserve"> </w:t>
      </w:r>
      <w:r w:rsidR="00646E44" w:rsidRPr="002E3F7C">
        <w:rPr>
          <w:rFonts w:ascii="Times New Roman" w:eastAsia="Times New Roman" w:hAnsi="Times New Roman" w:cs="Times New Roman"/>
          <w:color w:val="000000"/>
          <w:sz w:val="24"/>
          <w:szCs w:val="24"/>
        </w:rPr>
        <w:t xml:space="preserve">For approval of an excused absence of more than one workday, the employee </w:t>
      </w:r>
      <w:r w:rsidR="009C0276" w:rsidRPr="002E3F7C">
        <w:rPr>
          <w:rFonts w:ascii="Times New Roman" w:eastAsia="Times New Roman" w:hAnsi="Times New Roman" w:cs="Times New Roman"/>
          <w:color w:val="000000"/>
          <w:sz w:val="24"/>
          <w:szCs w:val="24"/>
        </w:rPr>
        <w:t>shall</w:t>
      </w:r>
      <w:r w:rsidR="00646E44" w:rsidRPr="002E3F7C">
        <w:rPr>
          <w:rFonts w:ascii="Times New Roman" w:eastAsia="Times New Roman" w:hAnsi="Times New Roman" w:cs="Times New Roman"/>
          <w:color w:val="000000"/>
          <w:sz w:val="24"/>
          <w:szCs w:val="24"/>
        </w:rPr>
        <w:t xml:space="preserve"> submit documentation from the examining station.  </w:t>
      </w:r>
    </w:p>
    <w:p w14:paraId="3BF8F9D1" w14:textId="137F26A1" w:rsidR="001D59BE" w:rsidRPr="002E3F7C" w:rsidRDefault="003F6B27" w:rsidP="009803A0">
      <w:pPr>
        <w:pStyle w:val="CommentText"/>
        <w:spacing w:before="200" w:after="200"/>
        <w:rPr>
          <w:rFonts w:ascii="Times New Roman" w:hAnsi="Times New Roman" w:cs="Times New Roman"/>
          <w:sz w:val="24"/>
          <w:szCs w:val="24"/>
        </w:rPr>
      </w:pPr>
      <w:r w:rsidRPr="002E3F7C">
        <w:rPr>
          <w:rFonts w:ascii="Times New Roman" w:eastAsia="Times New Roman" w:hAnsi="Times New Roman" w:cs="Times New Roman"/>
          <w:color w:val="000000"/>
          <w:sz w:val="24"/>
          <w:szCs w:val="24"/>
        </w:rPr>
        <w:t>4.3.</w:t>
      </w:r>
      <w:r w:rsidR="000A5506" w:rsidRPr="002E3F7C">
        <w:rPr>
          <w:rFonts w:ascii="Times New Roman" w:eastAsia="Times New Roman" w:hAnsi="Times New Roman" w:cs="Times New Roman"/>
          <w:color w:val="000000"/>
          <w:sz w:val="24"/>
          <w:szCs w:val="24"/>
        </w:rPr>
        <w:t>2</w:t>
      </w:r>
      <w:r w:rsidRPr="002E3F7C">
        <w:rPr>
          <w:rFonts w:ascii="Times New Roman" w:eastAsia="Times New Roman" w:hAnsi="Times New Roman" w:cs="Times New Roman"/>
          <w:color w:val="000000"/>
          <w:sz w:val="24"/>
          <w:szCs w:val="24"/>
        </w:rPr>
        <w:t xml:space="preserve"> </w:t>
      </w:r>
      <w:r w:rsidR="00185312" w:rsidRPr="002E3F7C">
        <w:rPr>
          <w:rFonts w:ascii="Times New Roman" w:eastAsia="Times New Roman" w:hAnsi="Times New Roman" w:cs="Times New Roman"/>
          <w:color w:val="000000"/>
          <w:sz w:val="24"/>
          <w:szCs w:val="24"/>
        </w:rPr>
        <w:t>P</w:t>
      </w:r>
      <w:r w:rsidR="00646E44" w:rsidRPr="002E3F7C">
        <w:rPr>
          <w:rFonts w:ascii="Times New Roman" w:eastAsia="Times New Roman" w:hAnsi="Times New Roman" w:cs="Times New Roman"/>
          <w:color w:val="000000"/>
          <w:sz w:val="24"/>
          <w:szCs w:val="24"/>
        </w:rPr>
        <w:t>eriodic physical examinations for any Reserve component of the armed forces or in the National or State Guard organizations is not considered an excused absence</w:t>
      </w:r>
      <w:r w:rsidR="00A33011" w:rsidRPr="002E3F7C">
        <w:rPr>
          <w:rFonts w:ascii="Times New Roman" w:eastAsia="Times New Roman" w:hAnsi="Times New Roman" w:cs="Times New Roman"/>
          <w:color w:val="000000"/>
          <w:sz w:val="24"/>
          <w:szCs w:val="24"/>
        </w:rPr>
        <w:t xml:space="preserve">. </w:t>
      </w:r>
      <w:r w:rsidR="00EB7363" w:rsidRPr="002E3F7C">
        <w:rPr>
          <w:rFonts w:ascii="Times New Roman" w:eastAsia="Times New Roman" w:hAnsi="Times New Roman" w:cs="Times New Roman"/>
          <w:color w:val="000000"/>
          <w:sz w:val="24"/>
          <w:szCs w:val="24"/>
        </w:rPr>
        <w:t xml:space="preserve"> </w:t>
      </w:r>
      <w:r w:rsidR="00A33011" w:rsidRPr="002E3F7C">
        <w:rPr>
          <w:rFonts w:ascii="Times New Roman" w:eastAsia="Times New Roman" w:hAnsi="Times New Roman" w:cs="Times New Roman"/>
          <w:color w:val="000000"/>
          <w:sz w:val="24"/>
          <w:szCs w:val="24"/>
        </w:rPr>
        <w:t xml:space="preserve">In this situation, the </w:t>
      </w:r>
      <w:r w:rsidR="00A33011" w:rsidRPr="002E3F7C">
        <w:rPr>
          <w:rFonts w:ascii="Times New Roman" w:eastAsia="Times New Roman" w:hAnsi="Times New Roman" w:cs="Times New Roman"/>
          <w:color w:val="000000"/>
          <w:sz w:val="24"/>
          <w:szCs w:val="24"/>
        </w:rPr>
        <w:lastRenderedPageBreak/>
        <w:t xml:space="preserve">employee is charged for </w:t>
      </w:r>
      <w:r w:rsidR="00A33011" w:rsidRPr="002E3F7C">
        <w:rPr>
          <w:rFonts w:ascii="Times New Roman" w:hAnsi="Times New Roman" w:cs="Times New Roman"/>
          <w:color w:val="000000"/>
          <w:sz w:val="24"/>
          <w:szCs w:val="24"/>
        </w:rPr>
        <w:t xml:space="preserve">sick </w:t>
      </w:r>
      <w:r w:rsidR="00E61884" w:rsidRPr="002E3F7C">
        <w:rPr>
          <w:rFonts w:ascii="Times New Roman" w:hAnsi="Times New Roman" w:cs="Times New Roman"/>
          <w:color w:val="000000"/>
          <w:sz w:val="24"/>
          <w:szCs w:val="24"/>
        </w:rPr>
        <w:t>leave,</w:t>
      </w:r>
      <w:r w:rsidR="00A33011" w:rsidRPr="002E3F7C">
        <w:rPr>
          <w:rFonts w:ascii="Times New Roman" w:hAnsi="Times New Roman" w:cs="Times New Roman"/>
          <w:color w:val="000000"/>
          <w:sz w:val="24"/>
          <w:szCs w:val="24"/>
        </w:rPr>
        <w:t xml:space="preserve"> or the employee can opt to use annual or other paid/unpaid leave. </w:t>
      </w:r>
    </w:p>
    <w:p w14:paraId="59948ABC" w14:textId="77777777" w:rsidR="002B2D39" w:rsidRPr="002E3F7C" w:rsidRDefault="002B2D39" w:rsidP="009803A0">
      <w:pPr>
        <w:pStyle w:val="CommentText"/>
        <w:spacing w:before="200" w:after="200"/>
        <w:rPr>
          <w:rFonts w:ascii="Times New Roman" w:eastAsia="Times New Roman" w:hAnsi="Times New Roman" w:cs="Times New Roman"/>
          <w:b/>
          <w:color w:val="000000"/>
          <w:sz w:val="24"/>
          <w:szCs w:val="24"/>
        </w:rPr>
      </w:pPr>
      <w:r w:rsidRPr="002E3F7C">
        <w:rPr>
          <w:rFonts w:ascii="Times New Roman" w:eastAsia="Times New Roman" w:hAnsi="Times New Roman" w:cs="Times New Roman"/>
          <w:b/>
          <w:color w:val="000000"/>
          <w:sz w:val="24"/>
          <w:szCs w:val="24"/>
        </w:rPr>
        <w:t xml:space="preserve">4.4 Blood Donations  </w:t>
      </w:r>
    </w:p>
    <w:p w14:paraId="329B36E6" w14:textId="0FF9AB42" w:rsidR="002B2D39" w:rsidRPr="002E3F7C" w:rsidRDefault="002B2D39" w:rsidP="009803A0">
      <w:r w:rsidRPr="002E3F7C">
        <w:rPr>
          <w:rFonts w:eastAsia="Times New Roman"/>
          <w:color w:val="000000"/>
        </w:rPr>
        <w:t xml:space="preserve">Supervisors may excuse employees for the time it takes to donate blood, not to exceed </w:t>
      </w:r>
      <w:r w:rsidR="009777D9">
        <w:rPr>
          <w:rFonts w:eastAsia="Times New Roman"/>
          <w:color w:val="000000"/>
        </w:rPr>
        <w:t>four</w:t>
      </w:r>
      <w:r w:rsidRPr="002E3F7C">
        <w:rPr>
          <w:rFonts w:eastAsia="Times New Roman"/>
          <w:color w:val="000000"/>
        </w:rPr>
        <w:t xml:space="preserve"> hours.</w:t>
      </w:r>
      <w:r w:rsidRPr="002E3F7C">
        <w:t xml:space="preserve"> </w:t>
      </w:r>
      <w:r w:rsidR="00D07FB5">
        <w:t xml:space="preserve"> </w:t>
      </w:r>
      <w:r w:rsidRPr="002E3F7C">
        <w:t xml:space="preserve">The four hours is </w:t>
      </w:r>
      <w:r w:rsidR="00824EE7" w:rsidRPr="002E3F7C">
        <w:t>inclusive of the</w:t>
      </w:r>
      <w:r w:rsidRPr="002E3F7C">
        <w:t xml:space="preserve"> </w:t>
      </w:r>
      <w:r w:rsidRPr="002E3F7C">
        <w:rPr>
          <w:color w:val="000000"/>
        </w:rPr>
        <w:t>time required to rea</w:t>
      </w:r>
      <w:r w:rsidR="002420AD" w:rsidRPr="002E3F7C">
        <w:rPr>
          <w:color w:val="000000"/>
        </w:rPr>
        <w:t xml:space="preserve">ch the donation site and return, </w:t>
      </w:r>
      <w:r w:rsidRPr="002E3F7C">
        <w:rPr>
          <w:color w:val="000000"/>
        </w:rPr>
        <w:t>donat</w:t>
      </w:r>
      <w:r w:rsidR="000A5506" w:rsidRPr="002E3F7C">
        <w:rPr>
          <w:color w:val="000000"/>
        </w:rPr>
        <w:t>e</w:t>
      </w:r>
      <w:r w:rsidRPr="002E3F7C">
        <w:rPr>
          <w:color w:val="000000"/>
        </w:rPr>
        <w:t xml:space="preserve"> blood</w:t>
      </w:r>
      <w:r w:rsidR="002420AD" w:rsidRPr="002E3F7C">
        <w:rPr>
          <w:color w:val="000000"/>
        </w:rPr>
        <w:t>,</w:t>
      </w:r>
      <w:r w:rsidRPr="002E3F7C">
        <w:rPr>
          <w:color w:val="000000"/>
        </w:rPr>
        <w:t xml:space="preserve"> and recuperat</w:t>
      </w:r>
      <w:r w:rsidR="000A5506" w:rsidRPr="002E3F7C">
        <w:rPr>
          <w:color w:val="000000"/>
        </w:rPr>
        <w:t>e</w:t>
      </w:r>
      <w:r w:rsidR="002D3AAC" w:rsidRPr="002E3F7C">
        <w:rPr>
          <w:color w:val="000000"/>
        </w:rPr>
        <w:t xml:space="preserve">. </w:t>
      </w:r>
    </w:p>
    <w:p w14:paraId="0795DEEA" w14:textId="77777777" w:rsidR="002B2D39" w:rsidRPr="002E3F7C" w:rsidRDefault="002B2D39" w:rsidP="009803A0">
      <w:pPr>
        <w:rPr>
          <w:rFonts w:eastAsia="Times New Roman"/>
          <w:b/>
          <w:color w:val="000000"/>
        </w:rPr>
      </w:pPr>
      <w:r w:rsidRPr="002E3F7C">
        <w:rPr>
          <w:rFonts w:eastAsia="Times New Roman"/>
          <w:b/>
          <w:color w:val="000000"/>
        </w:rPr>
        <w:t xml:space="preserve">4.5 Voting </w:t>
      </w:r>
    </w:p>
    <w:p w14:paraId="1B9563D1" w14:textId="582236A4" w:rsidR="00E63CD1" w:rsidRPr="002E3F7C" w:rsidRDefault="003F6B27" w:rsidP="009803A0">
      <w:pPr>
        <w:rPr>
          <w:rFonts w:eastAsia="Times New Roman"/>
          <w:color w:val="000000"/>
        </w:rPr>
      </w:pPr>
      <w:r w:rsidRPr="002E3F7C">
        <w:rPr>
          <w:rFonts w:eastAsia="Times New Roman"/>
          <w:color w:val="000000"/>
        </w:rPr>
        <w:t xml:space="preserve">4.5.1 </w:t>
      </w:r>
      <w:r w:rsidR="00E63CD1" w:rsidRPr="002E3F7C">
        <w:rPr>
          <w:rFonts w:eastAsia="Times New Roman"/>
          <w:color w:val="000000"/>
        </w:rPr>
        <w:t xml:space="preserve">When election polls are not open at least </w:t>
      </w:r>
      <w:r w:rsidR="002D7349">
        <w:rPr>
          <w:rFonts w:eastAsia="Times New Roman"/>
          <w:color w:val="000000"/>
        </w:rPr>
        <w:t>three</w:t>
      </w:r>
      <w:r w:rsidR="00E63CD1" w:rsidRPr="002E3F7C">
        <w:rPr>
          <w:rFonts w:eastAsia="Times New Roman"/>
          <w:color w:val="000000"/>
        </w:rPr>
        <w:t xml:space="preserve"> hours either before or after an employee’s regular work hours, supervisors </w:t>
      </w:r>
      <w:r w:rsidR="003D7BD9" w:rsidRPr="002E3F7C">
        <w:rPr>
          <w:rFonts w:eastAsia="Times New Roman"/>
          <w:color w:val="000000"/>
        </w:rPr>
        <w:t>should allow maximum work schedule flexibility, to include telework, to allow an employee to vote</w:t>
      </w:r>
      <w:r w:rsidR="002D3AAC" w:rsidRPr="002E3F7C">
        <w:rPr>
          <w:rFonts w:eastAsia="Times New Roman"/>
          <w:color w:val="000000"/>
        </w:rPr>
        <w:t xml:space="preserve">. </w:t>
      </w:r>
      <w:r w:rsidR="00900E4C">
        <w:rPr>
          <w:rFonts w:eastAsia="Times New Roman"/>
          <w:color w:val="000000"/>
        </w:rPr>
        <w:t xml:space="preserve"> </w:t>
      </w:r>
      <w:r w:rsidR="00EB7363" w:rsidRPr="002E3F7C">
        <w:rPr>
          <w:rFonts w:eastAsia="Times New Roman"/>
          <w:color w:val="000000"/>
        </w:rPr>
        <w:t xml:space="preserve">Supervisors may also </w:t>
      </w:r>
      <w:r w:rsidR="00E63CD1" w:rsidRPr="002E3F7C">
        <w:rPr>
          <w:rFonts w:eastAsia="Times New Roman"/>
          <w:color w:val="000000"/>
        </w:rPr>
        <w:t xml:space="preserve">grant </w:t>
      </w:r>
      <w:r w:rsidR="00EB7363" w:rsidRPr="002E3F7C">
        <w:rPr>
          <w:rFonts w:eastAsia="Times New Roman"/>
          <w:color w:val="000000"/>
        </w:rPr>
        <w:t xml:space="preserve">administrative leave </w:t>
      </w:r>
      <w:r w:rsidR="00E63CD1" w:rsidRPr="002E3F7C">
        <w:rPr>
          <w:rFonts w:eastAsia="Times New Roman"/>
          <w:color w:val="000000"/>
        </w:rPr>
        <w:t>for a limited amount of time to</w:t>
      </w:r>
      <w:r w:rsidR="00EB7363" w:rsidRPr="002E3F7C">
        <w:rPr>
          <w:rFonts w:eastAsia="Times New Roman"/>
          <w:color w:val="000000"/>
        </w:rPr>
        <w:t xml:space="preserve"> permit the employee to report to</w:t>
      </w:r>
      <w:r w:rsidR="00E63CD1" w:rsidRPr="002E3F7C">
        <w:rPr>
          <w:rFonts w:eastAsia="Times New Roman"/>
          <w:color w:val="000000"/>
        </w:rPr>
        <w:t xml:space="preserve"> work</w:t>
      </w:r>
      <w:r w:rsidR="00460A58" w:rsidRPr="002E3F7C">
        <w:rPr>
          <w:rFonts w:eastAsia="Times New Roman"/>
          <w:color w:val="000000"/>
        </w:rPr>
        <w:t xml:space="preserve"> up to</w:t>
      </w:r>
      <w:r w:rsidR="00E63CD1" w:rsidRPr="002E3F7C">
        <w:rPr>
          <w:rFonts w:eastAsia="Times New Roman"/>
          <w:color w:val="000000"/>
        </w:rPr>
        <w:t xml:space="preserve"> </w:t>
      </w:r>
      <w:r w:rsidR="002D7349">
        <w:rPr>
          <w:rFonts w:eastAsia="Times New Roman"/>
          <w:color w:val="000000"/>
        </w:rPr>
        <w:t>three</w:t>
      </w:r>
      <w:r w:rsidR="00E63CD1" w:rsidRPr="002E3F7C">
        <w:rPr>
          <w:rFonts w:eastAsia="Times New Roman"/>
          <w:color w:val="000000"/>
        </w:rPr>
        <w:t xml:space="preserve"> hours after the polls open or leave from work </w:t>
      </w:r>
      <w:r w:rsidR="00833A2D" w:rsidRPr="002E3F7C">
        <w:rPr>
          <w:rFonts w:eastAsia="Times New Roman"/>
          <w:color w:val="000000"/>
        </w:rPr>
        <w:t xml:space="preserve">up to </w:t>
      </w:r>
      <w:r w:rsidR="002D7349">
        <w:rPr>
          <w:rFonts w:eastAsia="Times New Roman"/>
          <w:color w:val="000000"/>
        </w:rPr>
        <w:t>three</w:t>
      </w:r>
      <w:r w:rsidR="00E63CD1" w:rsidRPr="002E3F7C">
        <w:rPr>
          <w:rFonts w:eastAsia="Times New Roman"/>
          <w:color w:val="000000"/>
        </w:rPr>
        <w:t xml:space="preserve"> hours before the polls close, whichever requires the lesser amount of time off.  </w:t>
      </w:r>
    </w:p>
    <w:p w14:paraId="4D23143A" w14:textId="33971BFA" w:rsidR="00E63CD1" w:rsidRPr="002E3F7C" w:rsidRDefault="003F6B27" w:rsidP="009803A0">
      <w:pPr>
        <w:rPr>
          <w:rFonts w:eastAsia="Times New Roman"/>
          <w:color w:val="000000"/>
        </w:rPr>
      </w:pPr>
      <w:bookmarkStart w:id="16" w:name="_Hlk37338278"/>
      <w:r w:rsidRPr="002E3F7C">
        <w:rPr>
          <w:rFonts w:eastAsia="Times New Roman"/>
          <w:color w:val="000000"/>
        </w:rPr>
        <w:t xml:space="preserve">4.5.2 </w:t>
      </w:r>
      <w:r w:rsidR="00E63CD1" w:rsidRPr="002E3F7C">
        <w:rPr>
          <w:rFonts w:eastAsia="Times New Roman"/>
          <w:color w:val="000000"/>
        </w:rPr>
        <w:t>Extended Commuting Distance</w:t>
      </w:r>
      <w:r w:rsidR="002D3AAC" w:rsidRPr="002E3F7C">
        <w:rPr>
          <w:rFonts w:eastAsia="Times New Roman"/>
          <w:color w:val="000000"/>
        </w:rPr>
        <w:t>.</w:t>
      </w:r>
      <w:r w:rsidR="00900E4C">
        <w:rPr>
          <w:rFonts w:eastAsia="Times New Roman"/>
          <w:color w:val="000000"/>
        </w:rPr>
        <w:t xml:space="preserve"> </w:t>
      </w:r>
      <w:r w:rsidR="002D3AAC" w:rsidRPr="002E3F7C">
        <w:rPr>
          <w:rFonts w:eastAsia="Times New Roman"/>
          <w:color w:val="000000"/>
        </w:rPr>
        <w:t xml:space="preserve"> </w:t>
      </w:r>
      <w:r w:rsidR="00E63CD1" w:rsidRPr="002E3F7C">
        <w:rPr>
          <w:rFonts w:eastAsia="Times New Roman"/>
          <w:color w:val="000000"/>
        </w:rPr>
        <w:t xml:space="preserve">If an employee’s voting place is beyond normal commuting distance and vote by absentee ballot is not permitted, the </w:t>
      </w:r>
      <w:r w:rsidR="00C13DA6" w:rsidRPr="002E3F7C">
        <w:rPr>
          <w:rFonts w:eastAsia="Times New Roman"/>
          <w:color w:val="000000"/>
        </w:rPr>
        <w:t xml:space="preserve">supervisors </w:t>
      </w:r>
      <w:r w:rsidR="00E63CD1" w:rsidRPr="002E3F7C">
        <w:rPr>
          <w:rFonts w:eastAsia="Times New Roman"/>
          <w:color w:val="000000"/>
        </w:rPr>
        <w:t xml:space="preserve">may grant excused absence (not to exceed </w:t>
      </w:r>
      <w:r w:rsidR="003C2785">
        <w:rPr>
          <w:rFonts w:eastAsia="Times New Roman"/>
          <w:color w:val="000000"/>
        </w:rPr>
        <w:t>one</w:t>
      </w:r>
      <w:r w:rsidR="00E63CD1" w:rsidRPr="002E3F7C">
        <w:rPr>
          <w:rFonts w:eastAsia="Times New Roman"/>
          <w:color w:val="000000"/>
        </w:rPr>
        <w:t xml:space="preserve"> day) to allow the employee to make the trip to the voting place to cast a ballot.  </w:t>
      </w:r>
    </w:p>
    <w:bookmarkEnd w:id="16"/>
    <w:p w14:paraId="55CBE3F7" w14:textId="031ECDDD" w:rsidR="003D7BD9" w:rsidRPr="002E3F7C" w:rsidRDefault="003F6B27" w:rsidP="009803A0">
      <w:pPr>
        <w:rPr>
          <w:lang w:val="en"/>
        </w:rPr>
      </w:pPr>
      <w:r w:rsidRPr="002E3F7C">
        <w:rPr>
          <w:lang w:val="en"/>
        </w:rPr>
        <w:t xml:space="preserve">4.5.3 </w:t>
      </w:r>
      <w:r w:rsidR="003D7BD9" w:rsidRPr="002E3F7C">
        <w:rPr>
          <w:lang w:val="en"/>
        </w:rPr>
        <w:t xml:space="preserve">Time spent during the </w:t>
      </w:r>
      <w:r w:rsidR="00FD58E5" w:rsidRPr="002E3F7C">
        <w:rPr>
          <w:lang w:val="en"/>
        </w:rPr>
        <w:t>workday</w:t>
      </w:r>
      <w:r w:rsidR="003D7BD9" w:rsidRPr="002E3F7C">
        <w:rPr>
          <w:lang w:val="en"/>
        </w:rPr>
        <w:t xml:space="preserve"> for volunteering at an election poll is not an excused absence</w:t>
      </w:r>
      <w:r w:rsidR="002D3AAC" w:rsidRPr="002E3F7C">
        <w:rPr>
          <w:lang w:val="en"/>
        </w:rPr>
        <w:t xml:space="preserve">. </w:t>
      </w:r>
    </w:p>
    <w:p w14:paraId="09F54DFB" w14:textId="77777777" w:rsidR="002B2D39" w:rsidRPr="002E3F7C" w:rsidRDefault="002B2D39" w:rsidP="009803A0">
      <w:pPr>
        <w:outlineLvl w:val="1"/>
        <w:rPr>
          <w:rFonts w:eastAsia="Times New Roman"/>
          <w:b/>
          <w:bCs/>
          <w:color w:val="000000"/>
        </w:rPr>
      </w:pPr>
      <w:r w:rsidRPr="002E3F7C">
        <w:rPr>
          <w:rFonts w:eastAsia="Times New Roman"/>
          <w:b/>
          <w:bCs/>
          <w:color w:val="000000"/>
        </w:rPr>
        <w:t>4.</w:t>
      </w:r>
      <w:r w:rsidR="00434ED9" w:rsidRPr="002E3F7C">
        <w:rPr>
          <w:rFonts w:eastAsia="Times New Roman"/>
          <w:b/>
          <w:bCs/>
          <w:color w:val="000000"/>
        </w:rPr>
        <w:t>6</w:t>
      </w:r>
      <w:r w:rsidRPr="002E3F7C">
        <w:rPr>
          <w:rFonts w:eastAsia="Times New Roman"/>
          <w:b/>
          <w:bCs/>
          <w:color w:val="000000"/>
        </w:rPr>
        <w:t xml:space="preserve"> Brief Periods of Absence or Tardiness</w:t>
      </w:r>
    </w:p>
    <w:p w14:paraId="22BD4218" w14:textId="2035109C" w:rsidR="002B2D39" w:rsidRPr="002E3F7C" w:rsidRDefault="002B2D39" w:rsidP="009803A0">
      <w:pPr>
        <w:outlineLvl w:val="1"/>
        <w:rPr>
          <w:rFonts w:eastAsia="Times New Roman"/>
          <w:color w:val="000000"/>
        </w:rPr>
      </w:pPr>
      <w:r w:rsidRPr="002E3F7C">
        <w:rPr>
          <w:rFonts w:eastAsia="Times New Roman"/>
          <w:color w:val="000000" w:themeColor="text1"/>
        </w:rPr>
        <w:t xml:space="preserve">Supervisors may excuse occasional and infrequent absence or tardiness, that is unavoidable or necessary, of less than one hour without charge to leave. </w:t>
      </w:r>
      <w:r w:rsidR="00900E4C">
        <w:rPr>
          <w:rFonts w:eastAsia="Times New Roman"/>
          <w:color w:val="000000" w:themeColor="text1"/>
        </w:rPr>
        <w:t xml:space="preserve"> </w:t>
      </w:r>
      <w:r w:rsidRPr="002E3F7C">
        <w:rPr>
          <w:rFonts w:eastAsia="Times New Roman"/>
          <w:color w:val="000000" w:themeColor="text1"/>
        </w:rPr>
        <w:t xml:space="preserve">For more than one hour, the supervisor may either </w:t>
      </w:r>
      <w:r w:rsidR="00FA3D2A" w:rsidRPr="002E3F7C">
        <w:rPr>
          <w:rFonts w:eastAsia="Times New Roman"/>
          <w:color w:val="000000" w:themeColor="text1"/>
        </w:rPr>
        <w:t xml:space="preserve">approve </w:t>
      </w:r>
      <w:r w:rsidRPr="002E3F7C">
        <w:rPr>
          <w:rFonts w:eastAsia="Times New Roman"/>
          <w:color w:val="000000" w:themeColor="text1"/>
        </w:rPr>
        <w:t>the employee</w:t>
      </w:r>
      <w:r w:rsidR="00FA3D2A" w:rsidRPr="002E3F7C">
        <w:rPr>
          <w:rFonts w:eastAsia="Times New Roman"/>
          <w:color w:val="000000" w:themeColor="text1"/>
        </w:rPr>
        <w:t>’s use of</w:t>
      </w:r>
      <w:r w:rsidRPr="002E3F7C">
        <w:rPr>
          <w:rFonts w:eastAsia="Times New Roman"/>
          <w:color w:val="000000" w:themeColor="text1"/>
        </w:rPr>
        <w:t xml:space="preserve"> available paid leave or allow the employee to make up the time at the end of the workday or no later than the end of the current pay period </w:t>
      </w:r>
    </w:p>
    <w:p w14:paraId="519D5721" w14:textId="77777777" w:rsidR="00815AD3" w:rsidRPr="002E3F7C" w:rsidRDefault="006C466B" w:rsidP="009803A0">
      <w:pPr>
        <w:rPr>
          <w:rFonts w:eastAsia="Times New Roman"/>
          <w:b/>
          <w:bCs/>
          <w:color w:val="000000"/>
        </w:rPr>
      </w:pPr>
      <w:r w:rsidRPr="002E3F7C">
        <w:rPr>
          <w:rFonts w:eastAsia="Times New Roman"/>
          <w:b/>
          <w:bCs/>
          <w:color w:val="000000"/>
        </w:rPr>
        <w:t>4.</w:t>
      </w:r>
      <w:r w:rsidR="00434ED9" w:rsidRPr="002E3F7C">
        <w:rPr>
          <w:rFonts w:eastAsia="Times New Roman"/>
          <w:b/>
          <w:bCs/>
          <w:color w:val="000000"/>
        </w:rPr>
        <w:t>7</w:t>
      </w:r>
      <w:r w:rsidR="00815AD3" w:rsidRPr="002E3F7C">
        <w:rPr>
          <w:rFonts w:eastAsia="Times New Roman"/>
          <w:b/>
          <w:bCs/>
          <w:color w:val="000000"/>
        </w:rPr>
        <w:t xml:space="preserve"> Volunteer Work</w:t>
      </w:r>
    </w:p>
    <w:p w14:paraId="1C24609C" w14:textId="68A82BAE" w:rsidR="00B77789" w:rsidRPr="002E3F7C" w:rsidRDefault="003F6B27" w:rsidP="009803A0">
      <w:pPr>
        <w:rPr>
          <w:rFonts w:eastAsia="Times New Roman"/>
          <w:color w:val="000000"/>
        </w:rPr>
      </w:pPr>
      <w:r w:rsidRPr="002E3F7C">
        <w:rPr>
          <w:rFonts w:eastAsia="Times New Roman"/>
          <w:color w:val="000000"/>
        </w:rPr>
        <w:t>4.</w:t>
      </w:r>
      <w:r w:rsidR="00434ED9" w:rsidRPr="002E3F7C">
        <w:rPr>
          <w:rFonts w:eastAsia="Times New Roman"/>
          <w:color w:val="000000"/>
        </w:rPr>
        <w:t>7</w:t>
      </w:r>
      <w:r w:rsidRPr="002E3F7C">
        <w:rPr>
          <w:rFonts w:eastAsia="Times New Roman"/>
          <w:color w:val="000000"/>
        </w:rPr>
        <w:t xml:space="preserve">.1 </w:t>
      </w:r>
      <w:r w:rsidR="00B77789" w:rsidRPr="002E3F7C">
        <w:rPr>
          <w:rFonts w:eastAsia="Times New Roman"/>
          <w:color w:val="000000"/>
        </w:rPr>
        <w:t>NPD 1388.1 addresses employee participation in NASA education and communications outreach activities that are covered within the scope of official duty</w:t>
      </w:r>
      <w:r w:rsidR="002D3AAC" w:rsidRPr="002E3F7C">
        <w:rPr>
          <w:rFonts w:eastAsia="Times New Roman"/>
          <w:color w:val="000000"/>
        </w:rPr>
        <w:t xml:space="preserve">. </w:t>
      </w:r>
    </w:p>
    <w:p w14:paraId="3A9B0F6C" w14:textId="294E8E59" w:rsidR="00FF3CB1" w:rsidRPr="002E3F7C" w:rsidRDefault="00AD2069" w:rsidP="009803A0">
      <w:pPr>
        <w:rPr>
          <w:lang w:val="en"/>
        </w:rPr>
      </w:pPr>
      <w:r w:rsidRPr="002E3F7C">
        <w:rPr>
          <w:rFonts w:eastAsia="Times New Roman"/>
          <w:color w:val="000000"/>
        </w:rPr>
        <w:t>4.</w:t>
      </w:r>
      <w:r w:rsidR="00434ED9" w:rsidRPr="002E3F7C">
        <w:rPr>
          <w:rFonts w:eastAsia="Times New Roman"/>
          <w:color w:val="000000"/>
        </w:rPr>
        <w:t>7</w:t>
      </w:r>
      <w:r w:rsidRPr="002E3F7C">
        <w:rPr>
          <w:rFonts w:eastAsia="Times New Roman"/>
          <w:color w:val="000000"/>
        </w:rPr>
        <w:t xml:space="preserve">.2 </w:t>
      </w:r>
      <w:r w:rsidR="00B77789" w:rsidRPr="002E3F7C">
        <w:rPr>
          <w:rFonts w:eastAsia="Times New Roman"/>
          <w:color w:val="000000"/>
        </w:rPr>
        <w:t xml:space="preserve">Volunteer opportunities not specifically considered official duty by the Agency, such as </w:t>
      </w:r>
      <w:r w:rsidR="00C71C95" w:rsidRPr="002E3F7C">
        <w:rPr>
          <w:rFonts w:eastAsia="Times New Roman"/>
          <w:color w:val="000000"/>
        </w:rPr>
        <w:t xml:space="preserve">charities (including charities sponsored by the Combined Federal Campaign) </w:t>
      </w:r>
      <w:r w:rsidR="00B77789" w:rsidRPr="002E3F7C">
        <w:rPr>
          <w:rFonts w:eastAsia="Times New Roman"/>
          <w:color w:val="000000"/>
        </w:rPr>
        <w:t>may only b</w:t>
      </w:r>
      <w:r w:rsidR="00301A0D" w:rsidRPr="002E3F7C">
        <w:rPr>
          <w:rFonts w:eastAsia="Times New Roman"/>
          <w:color w:val="000000"/>
        </w:rPr>
        <w:t xml:space="preserve">e performed by the employee </w:t>
      </w:r>
      <w:r w:rsidR="00B77789" w:rsidRPr="002E3F7C">
        <w:rPr>
          <w:rFonts w:eastAsia="Times New Roman"/>
          <w:color w:val="000000"/>
        </w:rPr>
        <w:t xml:space="preserve">outside of work or when the employee requests and is approved </w:t>
      </w:r>
      <w:r w:rsidR="00724869" w:rsidRPr="002E3F7C">
        <w:rPr>
          <w:rFonts w:eastAsia="Times New Roman"/>
          <w:color w:val="000000"/>
        </w:rPr>
        <w:t>for leave</w:t>
      </w:r>
      <w:r w:rsidR="00FF3CB1" w:rsidRPr="002E3F7C">
        <w:rPr>
          <w:rFonts w:eastAsia="Times New Roman"/>
          <w:color w:val="000000"/>
        </w:rPr>
        <w:t xml:space="preserve">. </w:t>
      </w:r>
    </w:p>
    <w:p w14:paraId="5EE782FE" w14:textId="60042079" w:rsidR="00F95C99" w:rsidRPr="002E3F7C" w:rsidRDefault="00434ED9">
      <w:pPr>
        <w:rPr>
          <w:rFonts w:eastAsia="Times New Roman"/>
          <w:b/>
          <w:color w:val="000000"/>
        </w:rPr>
      </w:pPr>
      <w:r w:rsidRPr="002E3F7C">
        <w:rPr>
          <w:rFonts w:eastAsia="Times New Roman"/>
          <w:color w:val="000000"/>
        </w:rPr>
        <w:t>4.7</w:t>
      </w:r>
      <w:r w:rsidR="00AD2069" w:rsidRPr="002E3F7C">
        <w:rPr>
          <w:rFonts w:eastAsia="Times New Roman"/>
          <w:color w:val="000000"/>
        </w:rPr>
        <w:t xml:space="preserve">.3 </w:t>
      </w:r>
      <w:r w:rsidR="00FF3CB1" w:rsidRPr="002E3F7C">
        <w:rPr>
          <w:rFonts w:eastAsia="Times New Roman"/>
          <w:color w:val="000000"/>
        </w:rPr>
        <w:t xml:space="preserve">Employees may also use various flexible schedule options </w:t>
      </w:r>
      <w:r w:rsidR="00301A0D" w:rsidRPr="002E3F7C">
        <w:rPr>
          <w:rFonts w:eastAsia="Times New Roman"/>
          <w:color w:val="000000"/>
        </w:rPr>
        <w:t>to</w:t>
      </w:r>
      <w:r w:rsidR="00FF3CB1" w:rsidRPr="002E3F7C">
        <w:rPr>
          <w:rFonts w:eastAsia="Times New Roman"/>
          <w:color w:val="000000"/>
        </w:rPr>
        <w:t xml:space="preserve"> volunteer, consistent with Center policies and supervisor approval.</w:t>
      </w:r>
      <w:r w:rsidR="00FF3CB1" w:rsidRPr="002E3F7C">
        <w:rPr>
          <w:lang w:val="en"/>
        </w:rPr>
        <w:t xml:space="preserve"> </w:t>
      </w:r>
    </w:p>
    <w:p w14:paraId="3D1E9221" w14:textId="77777777" w:rsidR="00527861" w:rsidRPr="002E3F7C" w:rsidRDefault="00527861">
      <w:pPr>
        <w:rPr>
          <w:rFonts w:eastAsia="Times New Roman"/>
          <w:b/>
          <w:color w:val="000000"/>
        </w:rPr>
      </w:pPr>
      <w:r w:rsidRPr="002E3F7C">
        <w:rPr>
          <w:rFonts w:eastAsia="Times New Roman"/>
          <w:b/>
          <w:color w:val="000000"/>
        </w:rPr>
        <w:br w:type="page"/>
      </w:r>
    </w:p>
    <w:p w14:paraId="7236DCE9" w14:textId="587C8C48" w:rsidR="006C466B" w:rsidRPr="002E3F7C" w:rsidRDefault="006C466B" w:rsidP="009803A0">
      <w:pPr>
        <w:rPr>
          <w:rFonts w:eastAsia="Times New Roman"/>
          <w:b/>
          <w:color w:val="000000"/>
        </w:rPr>
      </w:pPr>
      <w:r w:rsidRPr="002E3F7C">
        <w:rPr>
          <w:rFonts w:eastAsia="Times New Roman"/>
          <w:b/>
          <w:color w:val="000000"/>
        </w:rPr>
        <w:lastRenderedPageBreak/>
        <w:t>4.</w:t>
      </w:r>
      <w:r w:rsidR="00434ED9" w:rsidRPr="002E3F7C">
        <w:rPr>
          <w:rFonts w:eastAsia="Times New Roman"/>
          <w:b/>
          <w:color w:val="000000"/>
        </w:rPr>
        <w:t>8</w:t>
      </w:r>
      <w:r w:rsidRPr="002E3F7C">
        <w:rPr>
          <w:rFonts w:eastAsia="Times New Roman"/>
          <w:b/>
          <w:color w:val="000000"/>
        </w:rPr>
        <w:t xml:space="preserve"> Other Excused Absences </w:t>
      </w:r>
    </w:p>
    <w:p w14:paraId="3DC5BA26" w14:textId="3C99FA64" w:rsidR="00E46578" w:rsidRPr="002E3F7C" w:rsidRDefault="006C466B" w:rsidP="00E46578">
      <w:pPr>
        <w:rPr>
          <w:rFonts w:eastAsia="Times New Roman"/>
          <w:b/>
          <w:bCs/>
          <w:color w:val="000000"/>
        </w:rPr>
      </w:pPr>
      <w:r w:rsidRPr="002E3F7C">
        <w:rPr>
          <w:rFonts w:eastAsia="Times New Roman"/>
          <w:color w:val="000000" w:themeColor="text1"/>
        </w:rPr>
        <w:t>Center Directors</w:t>
      </w:r>
      <w:r w:rsidR="00EE4C59" w:rsidRPr="002E3F7C">
        <w:rPr>
          <w:rFonts w:eastAsia="Times New Roman"/>
          <w:color w:val="000000" w:themeColor="text1"/>
        </w:rPr>
        <w:t xml:space="preserve"> or OICs</w:t>
      </w:r>
      <w:r w:rsidRPr="002E3F7C">
        <w:rPr>
          <w:rFonts w:eastAsia="Times New Roman"/>
          <w:color w:val="000000" w:themeColor="text1"/>
        </w:rPr>
        <w:t xml:space="preserve"> may determine situations in which employees may be excused from duty without charge to leave consistent with</w:t>
      </w:r>
      <w:r w:rsidR="00C92C22" w:rsidRPr="002E3F7C">
        <w:rPr>
          <w:rFonts w:eastAsia="Times New Roman"/>
          <w:color w:val="000000" w:themeColor="text1"/>
        </w:rPr>
        <w:t xml:space="preserve"> </w:t>
      </w:r>
      <w:r w:rsidR="00E46578" w:rsidRPr="002E3F7C">
        <w:rPr>
          <w:rFonts w:eastAsia="Times New Roman"/>
          <w:color w:val="000000" w:themeColor="text1"/>
        </w:rPr>
        <w:t xml:space="preserve">Administrative Leave, </w:t>
      </w:r>
      <w:r w:rsidR="0008694D" w:rsidRPr="002E3F7C">
        <w:rPr>
          <w:color w:val="000000" w:themeColor="text1"/>
        </w:rPr>
        <w:t>5 U.S.C.</w:t>
      </w:r>
      <w:r w:rsidR="0008694D" w:rsidRPr="002E3F7C">
        <w:t xml:space="preserve"> Chapter </w:t>
      </w:r>
      <w:r w:rsidR="0008694D" w:rsidRPr="002E3F7C">
        <w:rPr>
          <w:color w:val="000000" w:themeColor="text1"/>
        </w:rPr>
        <w:t>63</w:t>
      </w:r>
      <w:r w:rsidR="00000AC4" w:rsidRPr="002E3F7C">
        <w:rPr>
          <w:color w:val="000000" w:themeColor="text1"/>
        </w:rPr>
        <w:t xml:space="preserve">, 5.U.S.C. </w:t>
      </w:r>
      <w:r w:rsidR="00000AC4" w:rsidRPr="002E3F7C">
        <w:rPr>
          <w:rFonts w:ascii="Calibri" w:hAnsi="Calibri" w:cs="Calibri"/>
          <w:color w:val="000000" w:themeColor="text1"/>
        </w:rPr>
        <w:t>§</w:t>
      </w:r>
      <w:r w:rsidR="00D173B1" w:rsidRPr="002E3F7C">
        <w:rPr>
          <w:rFonts w:ascii="Calibri" w:hAnsi="Calibri" w:cs="Calibri"/>
          <w:color w:val="000000" w:themeColor="text1"/>
        </w:rPr>
        <w:t>§</w:t>
      </w:r>
      <w:r w:rsidR="00000AC4" w:rsidRPr="002E3F7C">
        <w:rPr>
          <w:color w:val="000000" w:themeColor="text1"/>
        </w:rPr>
        <w:t xml:space="preserve"> 301-302,</w:t>
      </w:r>
      <w:r w:rsidR="00E46578" w:rsidRPr="002E3F7C">
        <w:rPr>
          <w:rFonts w:eastAsia="Times New Roman"/>
          <w:color w:val="000000" w:themeColor="text1"/>
        </w:rPr>
        <w:t xml:space="preserve"> and Comptroller General/OPM decisions.</w:t>
      </w:r>
      <w:r w:rsidR="00E46578" w:rsidRPr="002E3F7C">
        <w:rPr>
          <w:rFonts w:eastAsia="Times New Roman"/>
          <w:b/>
          <w:color w:val="000000" w:themeColor="text1"/>
        </w:rPr>
        <w:t xml:space="preserve"> </w:t>
      </w:r>
    </w:p>
    <w:p w14:paraId="27EE037D" w14:textId="43AABA31" w:rsidR="00C92C22" w:rsidRPr="002E3F7C" w:rsidRDefault="00C92C22" w:rsidP="00E46578">
      <w:pPr>
        <w:rPr>
          <w:rFonts w:eastAsia="Times New Roman"/>
          <w:b/>
          <w:bCs/>
          <w:color w:val="000000"/>
        </w:rPr>
      </w:pPr>
    </w:p>
    <w:p w14:paraId="07B5B5DB" w14:textId="77777777" w:rsidR="00C92C22" w:rsidRPr="002E3F7C" w:rsidRDefault="00C92C22" w:rsidP="00E46578">
      <w:pPr>
        <w:rPr>
          <w:rFonts w:eastAsia="Times New Roman"/>
          <w:b/>
          <w:bCs/>
          <w:color w:val="000000"/>
        </w:rPr>
      </w:pPr>
    </w:p>
    <w:p w14:paraId="65832609" w14:textId="77777777" w:rsidR="006C466B" w:rsidRPr="002E3F7C" w:rsidRDefault="006C466B" w:rsidP="009803A0">
      <w:pPr>
        <w:rPr>
          <w:lang w:val="en"/>
        </w:rPr>
      </w:pPr>
    </w:p>
    <w:p w14:paraId="73570620" w14:textId="77777777" w:rsidR="006858C4" w:rsidRPr="002E3F7C" w:rsidRDefault="00B746A0" w:rsidP="00C8561B">
      <w:pPr>
        <w:spacing w:before="0" w:after="160" w:line="259" w:lineRule="auto"/>
        <w:rPr>
          <w:b/>
          <w:color w:val="000000"/>
        </w:rPr>
      </w:pPr>
      <w:r w:rsidRPr="002E3F7C">
        <w:br w:type="page"/>
      </w:r>
      <w:r w:rsidR="006858C4" w:rsidRPr="002E3F7C">
        <w:rPr>
          <w:b/>
          <w:color w:val="000000"/>
        </w:rPr>
        <w:lastRenderedPageBreak/>
        <w:t>Chapter 5. Voluntary Leave Transfer Program (VLTP)</w:t>
      </w:r>
    </w:p>
    <w:p w14:paraId="6C92F82D" w14:textId="77777777" w:rsidR="006858C4" w:rsidRPr="002E3F7C" w:rsidRDefault="006858C4" w:rsidP="009803A0">
      <w:pPr>
        <w:rPr>
          <w:b/>
          <w:color w:val="000000"/>
        </w:rPr>
      </w:pPr>
      <w:r w:rsidRPr="002E3F7C">
        <w:rPr>
          <w:b/>
          <w:color w:val="000000"/>
        </w:rPr>
        <w:t xml:space="preserve">5.1 </w:t>
      </w:r>
      <w:r w:rsidR="00FB4302" w:rsidRPr="002E3F7C">
        <w:rPr>
          <w:b/>
          <w:color w:val="000000"/>
        </w:rPr>
        <w:t>Overview</w:t>
      </w:r>
    </w:p>
    <w:p w14:paraId="5D47CE9B" w14:textId="77777777" w:rsidR="00644347" w:rsidRPr="002E3F7C" w:rsidRDefault="00ED37AF" w:rsidP="009803A0">
      <w:pPr>
        <w:pStyle w:val="Default"/>
        <w:spacing w:after="200"/>
        <w:rPr>
          <w:rFonts w:ascii="Times New Roman" w:hAnsi="Times New Roman" w:cs="Times New Roman"/>
        </w:rPr>
      </w:pPr>
      <w:r w:rsidRPr="002E3F7C">
        <w:rPr>
          <w:rFonts w:ascii="Times New Roman" w:hAnsi="Times New Roman" w:cs="Times New Roman"/>
        </w:rPr>
        <w:t xml:space="preserve">5.1.1 </w:t>
      </w:r>
      <w:r w:rsidR="00644347" w:rsidRPr="002E3F7C">
        <w:rPr>
          <w:rFonts w:ascii="Times New Roman" w:hAnsi="Times New Roman" w:cs="Times New Roman"/>
        </w:rPr>
        <w:t>Under the VLTP, an employee may donate accrued annual leave to an approved leave recipient during a medical emergency</w:t>
      </w:r>
      <w:r w:rsidR="00610798" w:rsidRPr="002E3F7C">
        <w:rPr>
          <w:rFonts w:ascii="Times New Roman" w:hAnsi="Times New Roman" w:cs="Times New Roman"/>
        </w:rPr>
        <w:t xml:space="preserve"> as </w:t>
      </w:r>
      <w:r w:rsidR="00B70B09" w:rsidRPr="002E3F7C">
        <w:rPr>
          <w:rFonts w:ascii="Times New Roman" w:hAnsi="Times New Roman" w:cs="Times New Roman"/>
        </w:rPr>
        <w:t xml:space="preserve">defined in 5 CFR </w:t>
      </w:r>
      <w:r w:rsidR="00635BF0" w:rsidRPr="002E3F7C">
        <w:rPr>
          <w:rFonts w:ascii="Times New Roman" w:hAnsi="Times New Roman" w:cs="Times New Roman"/>
        </w:rPr>
        <w:t xml:space="preserve">pt. </w:t>
      </w:r>
      <w:r w:rsidR="00B70B09" w:rsidRPr="002E3F7C">
        <w:rPr>
          <w:rFonts w:ascii="Times New Roman" w:hAnsi="Times New Roman" w:cs="Times New Roman"/>
        </w:rPr>
        <w:t>630</w:t>
      </w:r>
      <w:r w:rsidR="00644347" w:rsidRPr="002E3F7C">
        <w:rPr>
          <w:rFonts w:ascii="Times New Roman" w:hAnsi="Times New Roman" w:cs="Times New Roman"/>
        </w:rPr>
        <w:t xml:space="preserve">.  </w:t>
      </w:r>
    </w:p>
    <w:p w14:paraId="26CDFEAE" w14:textId="2978ECB9" w:rsidR="006858C4" w:rsidRPr="002E3F7C" w:rsidRDefault="00ED37AF" w:rsidP="009803A0">
      <w:pPr>
        <w:autoSpaceDE w:val="0"/>
        <w:autoSpaceDN w:val="0"/>
        <w:adjustRightInd w:val="0"/>
        <w:rPr>
          <w:color w:val="000000"/>
        </w:rPr>
      </w:pPr>
      <w:r w:rsidRPr="002E3F7C">
        <w:t xml:space="preserve">5.1.2 </w:t>
      </w:r>
      <w:r w:rsidR="001B763F" w:rsidRPr="002E3F7C">
        <w:t>VLTP was</w:t>
      </w:r>
      <w:r w:rsidR="006858C4" w:rsidRPr="002E3F7C">
        <w:t xml:space="preserve"> created to fill a gap for employees during a temporary medical emergency or while awaiting approval</w:t>
      </w:r>
      <w:r w:rsidR="00CC2E30" w:rsidRPr="002E3F7C">
        <w:t xml:space="preserve"> for disability retirement</w:t>
      </w:r>
      <w:r w:rsidR="002D3AAC" w:rsidRPr="002E3F7C">
        <w:t xml:space="preserve">. </w:t>
      </w:r>
      <w:r w:rsidR="00A554E8">
        <w:t xml:space="preserve"> </w:t>
      </w:r>
      <w:r w:rsidR="00CC2E30" w:rsidRPr="002E3F7C">
        <w:t xml:space="preserve">This </w:t>
      </w:r>
      <w:r w:rsidR="006858C4" w:rsidRPr="002E3F7C">
        <w:t>program</w:t>
      </w:r>
      <w:r w:rsidR="00CC2E30" w:rsidRPr="002E3F7C">
        <w:t xml:space="preserve"> is </w:t>
      </w:r>
      <w:r w:rsidR="006858C4" w:rsidRPr="002E3F7C">
        <w:t xml:space="preserve">not a replacement for disability retirement.  In addition to meeting the eligibility requirements, approval </w:t>
      </w:r>
      <w:r w:rsidR="00DD2AFB" w:rsidRPr="002E3F7C">
        <w:t>of</w:t>
      </w:r>
      <w:r w:rsidR="00A45354" w:rsidRPr="002E3F7C">
        <w:t xml:space="preserve"> VLTP</w:t>
      </w:r>
      <w:r w:rsidR="00DD2AFB" w:rsidRPr="002E3F7C">
        <w:t xml:space="preserve"> </w:t>
      </w:r>
      <w:r w:rsidR="006858C4" w:rsidRPr="002E3F7C">
        <w:t>participat</w:t>
      </w:r>
      <w:r w:rsidR="00A45354" w:rsidRPr="002E3F7C">
        <w:t>ion</w:t>
      </w:r>
      <w:r w:rsidR="006858C4" w:rsidRPr="002E3F7C">
        <w:t xml:space="preserve"> </w:t>
      </w:r>
      <w:r w:rsidR="001F2AA8" w:rsidRPr="002E3F7C">
        <w:t xml:space="preserve">should </w:t>
      </w:r>
      <w:r w:rsidR="00FD2C98" w:rsidRPr="002E3F7C">
        <w:t xml:space="preserve">balance </w:t>
      </w:r>
      <w:r w:rsidR="00397347">
        <w:t xml:space="preserve">an </w:t>
      </w:r>
      <w:r w:rsidR="00FD2C98" w:rsidRPr="002E3F7C">
        <w:t>employee’s individual</w:t>
      </w:r>
      <w:r w:rsidR="00602991" w:rsidRPr="002E3F7C">
        <w:t xml:space="preserve"> </w:t>
      </w:r>
      <w:r w:rsidR="00C5069F" w:rsidRPr="002E3F7C">
        <w:t xml:space="preserve">needs </w:t>
      </w:r>
      <w:r w:rsidR="00602991" w:rsidRPr="002E3F7C">
        <w:t>with the</w:t>
      </w:r>
      <w:r w:rsidR="006858C4" w:rsidRPr="002E3F7C">
        <w:t xml:space="preserve"> need</w:t>
      </w:r>
      <w:r w:rsidR="00964F10" w:rsidRPr="002E3F7C">
        <w:t xml:space="preserve"> to ensure</w:t>
      </w:r>
      <w:r w:rsidR="006858C4" w:rsidRPr="002E3F7C">
        <w:t xml:space="preserve"> organization</w:t>
      </w:r>
      <w:r w:rsidR="00964F10" w:rsidRPr="002E3F7C">
        <w:t xml:space="preserve">al work requirements are </w:t>
      </w:r>
      <w:r w:rsidR="00AA6029" w:rsidRPr="002E3F7C">
        <w:t>fulfilled</w:t>
      </w:r>
      <w:r w:rsidR="00964F10" w:rsidRPr="002E3F7C">
        <w:t xml:space="preserve"> and </w:t>
      </w:r>
      <w:r w:rsidR="002974DB">
        <w:t>A</w:t>
      </w:r>
      <w:r w:rsidR="00964F10" w:rsidRPr="002E3F7C">
        <w:t>gency operations are conducted efficiently and effectively</w:t>
      </w:r>
      <w:r w:rsidR="006858C4" w:rsidRPr="002E3F7C">
        <w:t xml:space="preserve">.  Accordingly, supervisors should </w:t>
      </w:r>
      <w:r w:rsidR="006858C4" w:rsidRPr="002E3F7C">
        <w:rPr>
          <w:color w:val="000000"/>
        </w:rPr>
        <w:t xml:space="preserve">consider the following factors when approving or denying an eligible employee’s request:    </w:t>
      </w:r>
    </w:p>
    <w:p w14:paraId="47B0220B" w14:textId="77777777" w:rsidR="006858C4" w:rsidRPr="002E3F7C" w:rsidRDefault="006858C4" w:rsidP="009803A0">
      <w:pPr>
        <w:autoSpaceDE w:val="0"/>
        <w:autoSpaceDN w:val="0"/>
        <w:adjustRightInd w:val="0"/>
        <w:rPr>
          <w:color w:val="000000"/>
        </w:rPr>
      </w:pPr>
      <w:r w:rsidRPr="002E3F7C">
        <w:rPr>
          <w:color w:val="000000"/>
        </w:rPr>
        <w:t>a. The mission needs of the organization.</w:t>
      </w:r>
    </w:p>
    <w:p w14:paraId="4B16C8C0" w14:textId="642D9154" w:rsidR="006858C4" w:rsidRPr="002E3F7C" w:rsidRDefault="006858C4" w:rsidP="009803A0">
      <w:pPr>
        <w:autoSpaceDE w:val="0"/>
        <w:autoSpaceDN w:val="0"/>
        <w:adjustRightInd w:val="0"/>
        <w:rPr>
          <w:color w:val="000000"/>
        </w:rPr>
      </w:pPr>
      <w:r w:rsidRPr="002E3F7C">
        <w:rPr>
          <w:color w:val="000000"/>
        </w:rPr>
        <w:t xml:space="preserve">b. Whether there are other options better suited to the situation, such as telework, a change in work schedule, </w:t>
      </w:r>
      <w:r w:rsidR="002D3AAC" w:rsidRPr="002E3F7C">
        <w:rPr>
          <w:color w:val="000000"/>
        </w:rPr>
        <w:t xml:space="preserve">etc. </w:t>
      </w:r>
    </w:p>
    <w:p w14:paraId="442055E7" w14:textId="463F3763" w:rsidR="006858C4" w:rsidRPr="002E3F7C" w:rsidRDefault="006858C4" w:rsidP="009803A0">
      <w:pPr>
        <w:autoSpaceDE w:val="0"/>
        <w:autoSpaceDN w:val="0"/>
        <w:adjustRightInd w:val="0"/>
        <w:rPr>
          <w:color w:val="000000"/>
        </w:rPr>
      </w:pPr>
      <w:r w:rsidRPr="002E3F7C">
        <w:rPr>
          <w:color w:val="000000"/>
        </w:rPr>
        <w:t>c</w:t>
      </w:r>
      <w:r w:rsidR="002D3AAC" w:rsidRPr="002E3F7C">
        <w:rPr>
          <w:color w:val="000000"/>
        </w:rPr>
        <w:t>.</w:t>
      </w:r>
      <w:r w:rsidRPr="002E3F7C">
        <w:rPr>
          <w:color w:val="000000"/>
        </w:rPr>
        <w:t xml:space="preserve"> The likelihood the employee will return to work</w:t>
      </w:r>
      <w:r w:rsidR="002D3AAC" w:rsidRPr="002E3F7C">
        <w:rPr>
          <w:color w:val="000000"/>
        </w:rPr>
        <w:t xml:space="preserve">. </w:t>
      </w:r>
      <w:r w:rsidR="00A554E8">
        <w:rPr>
          <w:color w:val="000000"/>
        </w:rPr>
        <w:t xml:space="preserve"> </w:t>
      </w:r>
      <w:r w:rsidRPr="002E3F7C">
        <w:rPr>
          <w:color w:val="000000"/>
        </w:rPr>
        <w:t>If the medical documentation is unclear about the employee’s ability to return to work</w:t>
      </w:r>
      <w:r w:rsidR="00EE4C59" w:rsidRPr="002E3F7C">
        <w:rPr>
          <w:color w:val="000000"/>
        </w:rPr>
        <w:t>, a</w:t>
      </w:r>
      <w:r w:rsidRPr="002E3F7C">
        <w:rPr>
          <w:color w:val="000000"/>
        </w:rPr>
        <w:t xml:space="preserve"> disability retirement may be an appropriate course of action </w:t>
      </w:r>
      <w:r w:rsidR="00EE4C59" w:rsidRPr="002E3F7C">
        <w:rPr>
          <w:color w:val="000000"/>
        </w:rPr>
        <w:t xml:space="preserve">for the employee </w:t>
      </w:r>
      <w:r w:rsidRPr="002E3F7C">
        <w:rPr>
          <w:color w:val="000000"/>
        </w:rPr>
        <w:t>to consider.</w:t>
      </w:r>
      <w:r w:rsidR="00424576" w:rsidRPr="002E3F7C">
        <w:rPr>
          <w:color w:val="000000"/>
        </w:rPr>
        <w:t xml:space="preserve">  </w:t>
      </w:r>
      <w:r w:rsidR="00EE4C59" w:rsidRPr="002E3F7C">
        <w:rPr>
          <w:color w:val="000000"/>
        </w:rPr>
        <w:t>Supervisors should consult with the</w:t>
      </w:r>
      <w:r w:rsidR="0014639D" w:rsidRPr="002E3F7C">
        <w:rPr>
          <w:color w:val="000000"/>
        </w:rPr>
        <w:t xml:space="preserve"> s</w:t>
      </w:r>
      <w:r w:rsidR="00EE4C59" w:rsidRPr="002E3F7C">
        <w:rPr>
          <w:color w:val="000000"/>
        </w:rPr>
        <w:t xml:space="preserve">ervicing HR </w:t>
      </w:r>
      <w:r w:rsidR="0014639D" w:rsidRPr="002E3F7C">
        <w:rPr>
          <w:color w:val="000000"/>
        </w:rPr>
        <w:t>o</w:t>
      </w:r>
      <w:r w:rsidR="00EE4C59" w:rsidRPr="002E3F7C">
        <w:rPr>
          <w:color w:val="000000"/>
        </w:rPr>
        <w:t>ffice</w:t>
      </w:r>
      <w:r w:rsidR="002179C5" w:rsidRPr="002E3F7C">
        <w:rPr>
          <w:color w:val="000000"/>
        </w:rPr>
        <w:t xml:space="preserve"> and Medical Officer</w:t>
      </w:r>
      <w:r w:rsidR="00EE4C59" w:rsidRPr="002E3F7C">
        <w:rPr>
          <w:color w:val="000000"/>
        </w:rPr>
        <w:t xml:space="preserve"> for guidance</w:t>
      </w:r>
      <w:r w:rsidR="002D3AAC" w:rsidRPr="002E3F7C">
        <w:rPr>
          <w:color w:val="000000"/>
        </w:rPr>
        <w:t xml:space="preserve">. </w:t>
      </w:r>
    </w:p>
    <w:p w14:paraId="278C44D4" w14:textId="0C1DEDAC" w:rsidR="006858C4" w:rsidRPr="002E3F7C" w:rsidRDefault="00ED37AF" w:rsidP="009803A0">
      <w:pPr>
        <w:autoSpaceDE w:val="0"/>
        <w:autoSpaceDN w:val="0"/>
        <w:adjustRightInd w:val="0"/>
      </w:pPr>
      <w:r w:rsidRPr="002E3F7C">
        <w:t xml:space="preserve">5.1.3 </w:t>
      </w:r>
      <w:r w:rsidR="006858C4" w:rsidRPr="002E3F7C">
        <w:t xml:space="preserve">An approved leave recipient, who is a member of the VLBP, shall exhaust donated leave from the </w:t>
      </w:r>
      <w:r w:rsidR="00FB4302" w:rsidRPr="002E3F7C">
        <w:t>VLTP</w:t>
      </w:r>
      <w:r w:rsidR="006858C4" w:rsidRPr="002E3F7C">
        <w:t xml:space="preserve"> before using donated leave from the leave bank.</w:t>
      </w:r>
    </w:p>
    <w:p w14:paraId="06F29EA7" w14:textId="1F1E4981" w:rsidR="00C74C17" w:rsidRPr="002E3F7C" w:rsidRDefault="00ED37AF" w:rsidP="009803A0">
      <w:pPr>
        <w:pStyle w:val="NormalWeb"/>
        <w:spacing w:before="200" w:beforeAutospacing="0" w:after="200" w:afterAutospacing="0"/>
      </w:pPr>
      <w:r w:rsidRPr="002E3F7C">
        <w:t xml:space="preserve">5.1.4 </w:t>
      </w:r>
      <w:r w:rsidR="00CC2E30" w:rsidRPr="002E3F7C">
        <w:t>VLTP is a discretionary benefit; therefore, management may remove an approved recipient from the programs at any point if it is deemed in the best interest of the Agency</w:t>
      </w:r>
      <w:r w:rsidR="00C74C17" w:rsidRPr="002E3F7C">
        <w:t xml:space="preserve">. </w:t>
      </w:r>
      <w:r w:rsidR="00A554E8">
        <w:t xml:space="preserve"> </w:t>
      </w:r>
      <w:r w:rsidR="00C74C17" w:rsidRPr="002E3F7C">
        <w:t>For example, the employee has been an approved recipient for more than one</w:t>
      </w:r>
      <w:r w:rsidR="00C0718F">
        <w:t xml:space="preserve"> </w:t>
      </w:r>
      <w:r w:rsidR="00C74C17" w:rsidRPr="002E3F7C">
        <w:t>year or there is no expectation that the employee will return to work in the near future.</w:t>
      </w:r>
      <w:r w:rsidR="00CC2E30" w:rsidRPr="002E3F7C">
        <w:t xml:space="preserve"> </w:t>
      </w:r>
    </w:p>
    <w:p w14:paraId="6E217046" w14:textId="77777777" w:rsidR="006858C4" w:rsidRPr="002E3F7C" w:rsidRDefault="006858C4" w:rsidP="009803A0">
      <w:pPr>
        <w:autoSpaceDE w:val="0"/>
        <w:autoSpaceDN w:val="0"/>
        <w:adjustRightInd w:val="0"/>
        <w:rPr>
          <w:b/>
          <w:color w:val="000000"/>
        </w:rPr>
      </w:pPr>
      <w:r w:rsidRPr="002E3F7C">
        <w:rPr>
          <w:b/>
          <w:color w:val="000000"/>
        </w:rPr>
        <w:t>5.2 Application to Become a Leave Recipient</w:t>
      </w:r>
    </w:p>
    <w:p w14:paraId="13DD3175" w14:textId="6C0A41F2" w:rsidR="00E44C50"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 xml:space="preserve">5.2.1 </w:t>
      </w:r>
      <w:r w:rsidR="00ED37AF" w:rsidRPr="002E3F7C" w:rsidDel="00424576">
        <w:rPr>
          <w:rFonts w:ascii="Times New Roman" w:hAnsi="Times New Roman" w:cs="Times New Roman"/>
        </w:rPr>
        <w:t>Employees affected by a personal or a family member’s medical emergency may apply to become a leave recipient</w:t>
      </w:r>
      <w:r w:rsidR="00ED37AF" w:rsidRPr="002E3F7C">
        <w:rPr>
          <w:rFonts w:ascii="Times New Roman" w:hAnsi="Times New Roman" w:cs="Times New Roman"/>
        </w:rPr>
        <w:t xml:space="preserve"> </w:t>
      </w:r>
      <w:r w:rsidR="004D2404" w:rsidRPr="002E3F7C">
        <w:rPr>
          <w:rFonts w:ascii="Times New Roman" w:hAnsi="Times New Roman" w:cs="Times New Roman"/>
        </w:rPr>
        <w:t xml:space="preserve">by submitting a request in the Agency time and attendance system </w:t>
      </w:r>
      <w:r w:rsidR="001B763F" w:rsidRPr="002E3F7C">
        <w:rPr>
          <w:rFonts w:ascii="Times New Roman" w:hAnsi="Times New Roman" w:cs="Times New Roman"/>
        </w:rPr>
        <w:t>in</w:t>
      </w:r>
      <w:r w:rsidR="00732FB3" w:rsidRPr="002E3F7C">
        <w:rPr>
          <w:rFonts w:ascii="Times New Roman" w:hAnsi="Times New Roman" w:cs="Times New Roman"/>
        </w:rPr>
        <w:t xml:space="preserve"> accordance with Agency instructions</w:t>
      </w:r>
      <w:r w:rsidR="00CE5564" w:rsidRPr="002E3F7C">
        <w:rPr>
          <w:rFonts w:ascii="Times New Roman" w:hAnsi="Times New Roman" w:cs="Times New Roman"/>
        </w:rPr>
        <w:t xml:space="preserve">.  </w:t>
      </w:r>
      <w:r w:rsidR="001B763F" w:rsidRPr="002E3F7C" w:rsidDel="00424576">
        <w:rPr>
          <w:rFonts w:ascii="Times New Roman" w:hAnsi="Times New Roman" w:cs="Times New Roman"/>
        </w:rPr>
        <w:t xml:space="preserve"> </w:t>
      </w:r>
    </w:p>
    <w:p w14:paraId="27BF0B14" w14:textId="71101173" w:rsidR="006858C4"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 xml:space="preserve">5.2.2 </w:t>
      </w:r>
      <w:r w:rsidR="006858C4" w:rsidRPr="002E3F7C">
        <w:rPr>
          <w:rFonts w:ascii="Times New Roman" w:hAnsi="Times New Roman" w:cs="Times New Roman"/>
        </w:rPr>
        <w:t xml:space="preserve">If an employee is unable to submit a request, they may request assistance from their </w:t>
      </w:r>
      <w:proofErr w:type="gramStart"/>
      <w:r w:rsidR="006858C4" w:rsidRPr="002E3F7C">
        <w:rPr>
          <w:rFonts w:ascii="Times New Roman" w:hAnsi="Times New Roman" w:cs="Times New Roman"/>
        </w:rPr>
        <w:t>supervisor</w:t>
      </w:r>
      <w:proofErr w:type="gramEnd"/>
      <w:r w:rsidR="006858C4" w:rsidRPr="002E3F7C">
        <w:rPr>
          <w:rFonts w:ascii="Times New Roman" w:hAnsi="Times New Roman" w:cs="Times New Roman"/>
        </w:rPr>
        <w:t xml:space="preserve"> or a personal representative </w:t>
      </w:r>
      <w:r w:rsidR="0046681E" w:rsidRPr="002E3F7C">
        <w:rPr>
          <w:rFonts w:ascii="Times New Roman" w:hAnsi="Times New Roman" w:cs="Times New Roman"/>
        </w:rPr>
        <w:t xml:space="preserve">may </w:t>
      </w:r>
      <w:r w:rsidR="006858C4" w:rsidRPr="002E3F7C">
        <w:rPr>
          <w:rFonts w:ascii="Times New Roman" w:hAnsi="Times New Roman" w:cs="Times New Roman"/>
        </w:rPr>
        <w:t xml:space="preserve">submit a request and otherwise act on their behalf.  </w:t>
      </w:r>
    </w:p>
    <w:p w14:paraId="6718D33B" w14:textId="67F69A99" w:rsidR="006858C4" w:rsidRPr="002E3F7C" w:rsidRDefault="00856085" w:rsidP="009803A0">
      <w:pPr>
        <w:autoSpaceDE w:val="0"/>
        <w:autoSpaceDN w:val="0"/>
        <w:adjustRightInd w:val="0"/>
      </w:pPr>
      <w:r w:rsidRPr="002E3F7C">
        <w:t xml:space="preserve">5.2.3 </w:t>
      </w:r>
      <w:r w:rsidR="006858C4" w:rsidRPr="002E3F7C">
        <w:t xml:space="preserve">When a medical condition is ongoing, to continue enrollment in the program, </w:t>
      </w:r>
      <w:r w:rsidR="00484527" w:rsidRPr="002E3F7C">
        <w:t xml:space="preserve">the </w:t>
      </w:r>
      <w:r w:rsidR="007F73DD" w:rsidRPr="002E3F7C">
        <w:t xml:space="preserve">leave recipient </w:t>
      </w:r>
      <w:r w:rsidR="365D9470" w:rsidRPr="002E3F7C">
        <w:t>or their personal representative</w:t>
      </w:r>
      <w:r w:rsidR="007F73DD" w:rsidRPr="002E3F7C">
        <w:t xml:space="preserve"> shall provide </w:t>
      </w:r>
      <w:r w:rsidR="006858C4" w:rsidRPr="002E3F7C">
        <w:t xml:space="preserve">updated medical certification, as </w:t>
      </w:r>
      <w:r w:rsidR="007F73DD" w:rsidRPr="002E3F7C">
        <w:t>requested</w:t>
      </w:r>
      <w:r w:rsidR="00ED37AF" w:rsidRPr="002E3F7C">
        <w:t xml:space="preserve"> by the supervisor or the NSSC</w:t>
      </w:r>
      <w:r w:rsidR="006858C4" w:rsidRPr="002E3F7C">
        <w:t xml:space="preserve">, to determine the projected date that the medical emergency is expected to terminate.  This provision does not apply to employees who have </w:t>
      </w:r>
      <w:proofErr w:type="gramStart"/>
      <w:r w:rsidR="006858C4" w:rsidRPr="002E3F7C">
        <w:t>submitted an application</w:t>
      </w:r>
      <w:proofErr w:type="gramEnd"/>
      <w:r w:rsidR="006858C4" w:rsidRPr="002E3F7C">
        <w:t xml:space="preserve"> for disability retirement to OPM.</w:t>
      </w:r>
      <w:r w:rsidR="00313D50" w:rsidRPr="002E3F7C">
        <w:t xml:space="preserve"> </w:t>
      </w:r>
      <w:r w:rsidR="00C454C6">
        <w:t xml:space="preserve"> </w:t>
      </w:r>
      <w:r w:rsidR="00FC1D60" w:rsidRPr="002E3F7C">
        <w:t>I</w:t>
      </w:r>
      <w:r w:rsidR="0070037E" w:rsidRPr="002E3F7C">
        <w:t xml:space="preserve">nformation </w:t>
      </w:r>
      <w:r w:rsidR="001F2AA8" w:rsidRPr="002E3F7C">
        <w:t>will</w:t>
      </w:r>
      <w:r w:rsidR="00F16FCA" w:rsidRPr="002E3F7C">
        <w:t xml:space="preserve"> </w:t>
      </w:r>
      <w:r w:rsidR="0070037E" w:rsidRPr="002E3F7C">
        <w:t xml:space="preserve">be safeguarded </w:t>
      </w:r>
      <w:r w:rsidR="00FC1D60" w:rsidRPr="002E3F7C">
        <w:t xml:space="preserve">and maintained separately from other personnel records </w:t>
      </w:r>
      <w:r w:rsidR="0070037E" w:rsidRPr="002E3F7C">
        <w:t>to ensure the security and confidentiality of</w:t>
      </w:r>
      <w:r w:rsidR="00313D50" w:rsidRPr="002E3F7C">
        <w:t xml:space="preserve"> medical documentation.</w:t>
      </w:r>
      <w:r w:rsidR="006858C4" w:rsidRPr="002E3F7C">
        <w:t xml:space="preserve">  </w:t>
      </w:r>
    </w:p>
    <w:p w14:paraId="3E6C7DE3" w14:textId="77777777" w:rsidR="005A53D7" w:rsidRPr="002E3F7C" w:rsidRDefault="006858C4" w:rsidP="009803A0">
      <w:pPr>
        <w:autoSpaceDE w:val="0"/>
        <w:autoSpaceDN w:val="0"/>
        <w:adjustRightInd w:val="0"/>
        <w:rPr>
          <w:b/>
        </w:rPr>
      </w:pPr>
      <w:r w:rsidRPr="002E3F7C">
        <w:rPr>
          <w:b/>
        </w:rPr>
        <w:lastRenderedPageBreak/>
        <w:t>5.3 Procedures for Applications</w:t>
      </w:r>
      <w:r w:rsidR="004C6F56" w:rsidRPr="002E3F7C">
        <w:rPr>
          <w:b/>
        </w:rPr>
        <w:t xml:space="preserve">/Requests for </w:t>
      </w:r>
      <w:r w:rsidRPr="002E3F7C">
        <w:rPr>
          <w:b/>
        </w:rPr>
        <w:t>Extensions</w:t>
      </w:r>
      <w:r w:rsidR="005A53D7" w:rsidRPr="002E3F7C">
        <w:rPr>
          <w:b/>
        </w:rPr>
        <w:t xml:space="preserve"> for Less Than One Year</w:t>
      </w:r>
    </w:p>
    <w:p w14:paraId="6326462E" w14:textId="479225B0" w:rsidR="00EA7B43" w:rsidRPr="002E3F7C" w:rsidRDefault="00856085" w:rsidP="009803A0">
      <w:pPr>
        <w:pStyle w:val="NormalWeb"/>
        <w:spacing w:before="200" w:beforeAutospacing="0" w:after="200" w:afterAutospacing="0"/>
      </w:pPr>
      <w:r w:rsidRPr="002E3F7C">
        <w:t xml:space="preserve">5.3.1 </w:t>
      </w:r>
      <w:r w:rsidR="00EA7B43" w:rsidRPr="002E3F7C">
        <w:t>The NSSC determines program eligibility and notifies the employee, the supervisor, and servicing HR office</w:t>
      </w:r>
      <w:r w:rsidR="00FC1D60" w:rsidRPr="002E3F7C">
        <w:t xml:space="preserve"> of such determination</w:t>
      </w:r>
      <w:r w:rsidR="002D3AAC" w:rsidRPr="002E3F7C">
        <w:t xml:space="preserve">. </w:t>
      </w:r>
      <w:r w:rsidR="00C454C6">
        <w:t xml:space="preserve"> </w:t>
      </w:r>
      <w:r w:rsidR="00EA7B43" w:rsidRPr="002E3F7C">
        <w:t xml:space="preserve">Ineligible determinations will include a written explanation.  Once an employee is determined eligible, program participation is subject to supervisory approval.  </w:t>
      </w:r>
    </w:p>
    <w:p w14:paraId="4E5F2EF2" w14:textId="549C6EB5" w:rsidR="00856085" w:rsidRPr="002E3F7C" w:rsidRDefault="00EA55C5" w:rsidP="009803A0">
      <w:pPr>
        <w:pStyle w:val="NormalWeb"/>
        <w:spacing w:before="200" w:beforeAutospacing="0" w:after="200" w:afterAutospacing="0"/>
        <w:rPr>
          <w:rFonts w:eastAsia="Calibri"/>
          <w:color w:val="000000"/>
        </w:rPr>
      </w:pPr>
      <w:bookmarkStart w:id="17" w:name="_Hlk37336429"/>
      <w:r w:rsidRPr="002E3F7C">
        <w:t xml:space="preserve">5.3.2 Supervisors </w:t>
      </w:r>
      <w:r w:rsidR="00DD2679" w:rsidRPr="002E3F7C">
        <w:t>shall</w:t>
      </w:r>
      <w:r w:rsidRPr="002E3F7C">
        <w:t xml:space="preserve"> monitor </w:t>
      </w:r>
      <w:r w:rsidR="00856085" w:rsidRPr="002E3F7C">
        <w:t xml:space="preserve">the medical emergency of their employee and promptly notify the NSSC of any status changes. </w:t>
      </w:r>
    </w:p>
    <w:bookmarkEnd w:id="17"/>
    <w:p w14:paraId="3498EAC2" w14:textId="77777777" w:rsidR="006858C4" w:rsidRPr="002E3F7C" w:rsidRDefault="006858C4" w:rsidP="009803A0">
      <w:pPr>
        <w:autoSpaceDE w:val="0"/>
        <w:autoSpaceDN w:val="0"/>
        <w:adjustRightInd w:val="0"/>
        <w:rPr>
          <w:b/>
          <w:color w:val="000000"/>
        </w:rPr>
      </w:pPr>
      <w:r w:rsidRPr="002E3F7C">
        <w:rPr>
          <w:b/>
          <w:color w:val="000000"/>
        </w:rPr>
        <w:t>5.4 Requests for Extensions for More Than One Year</w:t>
      </w:r>
    </w:p>
    <w:p w14:paraId="6972DD14" w14:textId="3F869144" w:rsidR="006858C4" w:rsidRPr="002E3F7C" w:rsidRDefault="00856085" w:rsidP="009803A0">
      <w:pPr>
        <w:autoSpaceDE w:val="0"/>
        <w:autoSpaceDN w:val="0"/>
        <w:adjustRightInd w:val="0"/>
        <w:rPr>
          <w:color w:val="000000"/>
        </w:rPr>
      </w:pPr>
      <w:r w:rsidRPr="002E3F7C">
        <w:rPr>
          <w:color w:val="000000"/>
        </w:rPr>
        <w:t xml:space="preserve">5.4.1 Servicing </w:t>
      </w:r>
      <w:r w:rsidR="006858C4" w:rsidRPr="002E3F7C">
        <w:rPr>
          <w:color w:val="000000"/>
        </w:rPr>
        <w:t xml:space="preserve">HR Directors </w:t>
      </w:r>
      <w:r w:rsidR="00DD2679" w:rsidRPr="002E3F7C">
        <w:rPr>
          <w:color w:val="000000"/>
        </w:rPr>
        <w:t>shall</w:t>
      </w:r>
      <w:r w:rsidR="005113AF" w:rsidRPr="002E3F7C">
        <w:rPr>
          <w:color w:val="000000"/>
        </w:rPr>
        <w:t xml:space="preserve"> </w:t>
      </w:r>
      <w:r w:rsidR="006858C4" w:rsidRPr="002E3F7C">
        <w:rPr>
          <w:color w:val="000000"/>
        </w:rPr>
        <w:t>approv</w:t>
      </w:r>
      <w:r w:rsidR="00DD2679" w:rsidRPr="002E3F7C">
        <w:rPr>
          <w:color w:val="000000"/>
        </w:rPr>
        <w:t>e</w:t>
      </w:r>
      <w:r w:rsidR="006858C4" w:rsidRPr="002E3F7C">
        <w:rPr>
          <w:color w:val="000000"/>
        </w:rPr>
        <w:t xml:space="preserve"> or deny continued enrollment in the leave transfer program for medical emergencies expected to last more than one year</w:t>
      </w:r>
      <w:r w:rsidR="002D3AAC" w:rsidRPr="002E3F7C">
        <w:rPr>
          <w:color w:val="000000"/>
        </w:rPr>
        <w:t xml:space="preserve">. </w:t>
      </w:r>
      <w:r w:rsidR="009E6656">
        <w:rPr>
          <w:color w:val="000000"/>
        </w:rPr>
        <w:t xml:space="preserve"> </w:t>
      </w:r>
      <w:r w:rsidR="00313D50" w:rsidRPr="002E3F7C">
        <w:rPr>
          <w:color w:val="000000"/>
        </w:rPr>
        <w:t xml:space="preserve">When appropriate, HR Directors should consult with an Agency Medical Officer. </w:t>
      </w:r>
      <w:r w:rsidR="009E6656">
        <w:rPr>
          <w:color w:val="000000"/>
        </w:rPr>
        <w:t xml:space="preserve"> </w:t>
      </w:r>
      <w:r w:rsidR="006858C4" w:rsidRPr="002E3F7C">
        <w:rPr>
          <w:color w:val="000000"/>
        </w:rPr>
        <w:t>Extension decisions will be in writing and provided to the supervisor, employee, and the NSSC</w:t>
      </w:r>
      <w:r w:rsidR="002D3AAC" w:rsidRPr="002E3F7C">
        <w:rPr>
          <w:color w:val="000000"/>
        </w:rPr>
        <w:t xml:space="preserve">. </w:t>
      </w:r>
    </w:p>
    <w:p w14:paraId="769848D7" w14:textId="625AF7D4" w:rsidR="006858C4" w:rsidRPr="002E3F7C" w:rsidRDefault="00856085" w:rsidP="009803A0">
      <w:pPr>
        <w:autoSpaceDE w:val="0"/>
        <w:autoSpaceDN w:val="0"/>
        <w:adjustRightInd w:val="0"/>
      </w:pPr>
      <w:r w:rsidRPr="002E3F7C">
        <w:rPr>
          <w:color w:val="000000"/>
        </w:rPr>
        <w:t xml:space="preserve">5.4.2 </w:t>
      </w:r>
      <w:r w:rsidR="006858C4" w:rsidRPr="002E3F7C">
        <w:rPr>
          <w:color w:val="000000"/>
        </w:rPr>
        <w:t>Approvals are appropriate when there is evidence (i.e., a prognosis) that the medical emergency is expected to terminate</w:t>
      </w:r>
      <w:r w:rsidR="00EE4C59" w:rsidRPr="002E3F7C">
        <w:rPr>
          <w:color w:val="000000"/>
        </w:rPr>
        <w:t xml:space="preserve">, </w:t>
      </w:r>
      <w:r w:rsidR="006858C4" w:rsidRPr="002E3F7C">
        <w:rPr>
          <w:color w:val="000000"/>
        </w:rPr>
        <w:t xml:space="preserve">the employee may recover in the foreseeable future </w:t>
      </w:r>
      <w:r w:rsidR="003C3F8B">
        <w:rPr>
          <w:color w:val="000000"/>
        </w:rPr>
        <w:t xml:space="preserve">and </w:t>
      </w:r>
      <w:r w:rsidR="006858C4" w:rsidRPr="002E3F7C">
        <w:rPr>
          <w:color w:val="000000"/>
        </w:rPr>
        <w:t>is expected to return to work</w:t>
      </w:r>
      <w:r w:rsidR="00DD2074">
        <w:rPr>
          <w:color w:val="000000"/>
        </w:rPr>
        <w:t>,</w:t>
      </w:r>
      <w:r w:rsidR="006858C4" w:rsidRPr="002E3F7C">
        <w:rPr>
          <w:color w:val="000000"/>
        </w:rPr>
        <w:t xml:space="preserve"> or when the </w:t>
      </w:r>
      <w:r w:rsidR="006858C4" w:rsidRPr="002E3F7C">
        <w:t xml:space="preserve">employee has applied for disability retirement and is waiting for a decision from OPM.  </w:t>
      </w:r>
    </w:p>
    <w:p w14:paraId="4B2F549E" w14:textId="77777777" w:rsidR="006858C4" w:rsidRPr="002E3F7C" w:rsidRDefault="006858C4" w:rsidP="009803A0">
      <w:pPr>
        <w:pStyle w:val="NormalWeb"/>
        <w:spacing w:before="200" w:beforeAutospacing="0" w:after="200" w:afterAutospacing="0"/>
        <w:rPr>
          <w:b/>
        </w:rPr>
      </w:pPr>
      <w:r w:rsidRPr="002E3F7C">
        <w:rPr>
          <w:b/>
        </w:rPr>
        <w:t>5.5 Termination of Medical Emergency</w:t>
      </w:r>
    </w:p>
    <w:p w14:paraId="71CE1C9E" w14:textId="2C4D6B66" w:rsidR="00994C87" w:rsidRPr="002E3F7C" w:rsidRDefault="00856085" w:rsidP="009803A0">
      <w:pPr>
        <w:pStyle w:val="NormalWeb"/>
        <w:spacing w:before="200" w:beforeAutospacing="0" w:after="200" w:afterAutospacing="0"/>
      </w:pPr>
      <w:r w:rsidRPr="002E3F7C">
        <w:t xml:space="preserve">5.5.1 </w:t>
      </w:r>
      <w:r w:rsidR="00994C87" w:rsidRPr="002E3F7C">
        <w:t xml:space="preserve">Employees </w:t>
      </w:r>
      <w:r w:rsidR="00852639" w:rsidRPr="002E3F7C">
        <w:t>shall</w:t>
      </w:r>
      <w:r w:rsidR="00994C87" w:rsidRPr="002E3F7C">
        <w:t xml:space="preserve"> provid</w:t>
      </w:r>
      <w:r w:rsidR="00852639" w:rsidRPr="002E3F7C">
        <w:t>e</w:t>
      </w:r>
      <w:r w:rsidR="00994C87" w:rsidRPr="002E3F7C">
        <w:t xml:space="preserve"> notice to </w:t>
      </w:r>
      <w:r w:rsidRPr="002E3F7C">
        <w:t xml:space="preserve">their supervisor and to </w:t>
      </w:r>
      <w:r w:rsidR="00994C87" w:rsidRPr="002E3F7C">
        <w:t xml:space="preserve">the NSSC </w:t>
      </w:r>
      <w:r w:rsidRPr="002E3F7C">
        <w:t xml:space="preserve">via </w:t>
      </w:r>
      <w:r w:rsidR="0008002A" w:rsidRPr="002E3F7C">
        <w:t xml:space="preserve">the Agency time and attendance system </w:t>
      </w:r>
      <w:r w:rsidR="00994C87" w:rsidRPr="002E3F7C">
        <w:t xml:space="preserve">in accordance with Agency guidance when the medical emergency ends.  </w:t>
      </w:r>
    </w:p>
    <w:p w14:paraId="0B2CD6D5" w14:textId="1D35E1CA" w:rsidR="006858C4" w:rsidRPr="002E3F7C" w:rsidRDefault="00856085" w:rsidP="009803A0">
      <w:pPr>
        <w:rPr>
          <w:rFonts w:eastAsia="Times New Roman"/>
        </w:rPr>
      </w:pPr>
      <w:r w:rsidRPr="002E3F7C">
        <w:rPr>
          <w:rFonts w:eastAsia="Times New Roman"/>
        </w:rPr>
        <w:t xml:space="preserve">5.5.2 </w:t>
      </w:r>
      <w:r w:rsidR="006858C4" w:rsidRPr="002E3F7C">
        <w:rPr>
          <w:rFonts w:eastAsia="Times New Roman"/>
        </w:rPr>
        <w:t xml:space="preserve">An employee </w:t>
      </w:r>
      <w:r w:rsidR="001C0242" w:rsidRPr="002E3F7C">
        <w:rPr>
          <w:rFonts w:eastAsia="Times New Roman"/>
        </w:rPr>
        <w:t xml:space="preserve">may </w:t>
      </w:r>
      <w:r w:rsidR="006858C4" w:rsidRPr="002E3F7C">
        <w:rPr>
          <w:rFonts w:eastAsia="Times New Roman"/>
        </w:rPr>
        <w:t xml:space="preserve">use donated leave up to the date of termination </w:t>
      </w:r>
      <w:r w:rsidR="00FC1D60" w:rsidRPr="002E3F7C">
        <w:rPr>
          <w:rFonts w:eastAsia="Times New Roman"/>
        </w:rPr>
        <w:t>of the medical emergency</w:t>
      </w:r>
      <w:r w:rsidR="002D3AAC" w:rsidRPr="002E3F7C">
        <w:rPr>
          <w:rFonts w:eastAsia="Times New Roman"/>
        </w:rPr>
        <w:t xml:space="preserve">. </w:t>
      </w:r>
      <w:r w:rsidR="0070133F">
        <w:rPr>
          <w:rFonts w:eastAsia="Times New Roman"/>
        </w:rPr>
        <w:t xml:space="preserve"> </w:t>
      </w:r>
      <w:r w:rsidR="006858C4" w:rsidRPr="002E3F7C">
        <w:rPr>
          <w:rFonts w:eastAsia="Times New Roman"/>
        </w:rPr>
        <w:t>If the employee has insufficient leave donations on the date the medical emergency terminates, the NSSC will continue to accept donated leave for up to two pay periods following the end of the medical emergency for the purpose of providing a leave recipient time to receive adequate donations of leave during the medical emergency.</w:t>
      </w:r>
    </w:p>
    <w:p w14:paraId="523A5F8D" w14:textId="7949F430" w:rsidR="006858C4" w:rsidRPr="002E3F7C" w:rsidRDefault="00856085" w:rsidP="009803A0">
      <w:pPr>
        <w:pStyle w:val="NormalWeb"/>
        <w:spacing w:before="200" w:beforeAutospacing="0" w:after="200" w:afterAutospacing="0"/>
      </w:pPr>
      <w:r w:rsidRPr="002E3F7C">
        <w:t xml:space="preserve">5.5.3 </w:t>
      </w:r>
      <w:r w:rsidR="006858C4" w:rsidRPr="002E3F7C">
        <w:t xml:space="preserve">Upon termination of </w:t>
      </w:r>
      <w:r w:rsidR="00C534CD" w:rsidRPr="002E3F7C">
        <w:t xml:space="preserve">the </w:t>
      </w:r>
      <w:r w:rsidR="006858C4" w:rsidRPr="002E3F7C">
        <w:t xml:space="preserve">medical emergency, any unused </w:t>
      </w:r>
      <w:r w:rsidR="0008002A" w:rsidRPr="002E3F7C">
        <w:t xml:space="preserve">transferred annual </w:t>
      </w:r>
      <w:r w:rsidR="006858C4" w:rsidRPr="002E3F7C">
        <w:t>leave will be restored to the leave donor(s)</w:t>
      </w:r>
      <w:r w:rsidR="00C534CD" w:rsidRPr="002E3F7C">
        <w:t xml:space="preserve">. </w:t>
      </w:r>
    </w:p>
    <w:p w14:paraId="24708A94" w14:textId="77777777" w:rsidR="006858C4" w:rsidRPr="002E3F7C" w:rsidRDefault="006858C4" w:rsidP="009803A0">
      <w:pPr>
        <w:pStyle w:val="Default"/>
        <w:spacing w:after="200"/>
        <w:rPr>
          <w:rFonts w:ascii="Times New Roman" w:hAnsi="Times New Roman" w:cs="Times New Roman"/>
          <w:b/>
        </w:rPr>
      </w:pPr>
      <w:r w:rsidRPr="002E3F7C">
        <w:rPr>
          <w:rFonts w:ascii="Times New Roman" w:hAnsi="Times New Roman" w:cs="Times New Roman"/>
          <w:b/>
        </w:rPr>
        <w:t>5.6 Annual Leave Donations</w:t>
      </w:r>
    </w:p>
    <w:p w14:paraId="0C8107E4" w14:textId="56E26A56" w:rsidR="006858C4"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 xml:space="preserve">5.6.1 </w:t>
      </w:r>
      <w:r w:rsidR="006858C4" w:rsidRPr="002E3F7C">
        <w:rPr>
          <w:rFonts w:ascii="Times New Roman" w:hAnsi="Times New Roman" w:cs="Times New Roman"/>
        </w:rPr>
        <w:t>Employees may donate accrued annual leave, which includes restored annual leave</w:t>
      </w:r>
      <w:r w:rsidR="00994C87" w:rsidRPr="002E3F7C">
        <w:rPr>
          <w:rFonts w:ascii="Times New Roman" w:hAnsi="Times New Roman" w:cs="Times New Roman"/>
        </w:rPr>
        <w:t xml:space="preserve"> to a specific leave recipient</w:t>
      </w:r>
      <w:r w:rsidR="00121154">
        <w:rPr>
          <w:rFonts w:ascii="Times New Roman" w:hAnsi="Times New Roman" w:cs="Times New Roman"/>
        </w:rPr>
        <w:t>,</w:t>
      </w:r>
      <w:r w:rsidR="00994C87" w:rsidRPr="002E3F7C">
        <w:rPr>
          <w:rFonts w:ascii="Times New Roman" w:hAnsi="Times New Roman" w:cs="Times New Roman"/>
        </w:rPr>
        <w:t xml:space="preserve"> by </w:t>
      </w:r>
      <w:proofErr w:type="gramStart"/>
      <w:r w:rsidR="00994C87" w:rsidRPr="002E3F7C">
        <w:rPr>
          <w:rFonts w:ascii="Times New Roman" w:hAnsi="Times New Roman" w:cs="Times New Roman"/>
        </w:rPr>
        <w:t>submitting an application</w:t>
      </w:r>
      <w:proofErr w:type="gramEnd"/>
      <w:r w:rsidR="00994C87" w:rsidRPr="002E3F7C">
        <w:rPr>
          <w:rFonts w:ascii="Times New Roman" w:hAnsi="Times New Roman" w:cs="Times New Roman"/>
        </w:rPr>
        <w:t xml:space="preserve"> through the Agency time and attendance system</w:t>
      </w:r>
      <w:r w:rsidR="006858C4" w:rsidRPr="002E3F7C">
        <w:rPr>
          <w:rFonts w:ascii="Times New Roman" w:hAnsi="Times New Roman" w:cs="Times New Roman"/>
        </w:rPr>
        <w:t xml:space="preserve">.  </w:t>
      </w:r>
      <w:r w:rsidR="00994C87" w:rsidRPr="002E3F7C">
        <w:rPr>
          <w:rFonts w:ascii="Times New Roman" w:hAnsi="Times New Roman" w:cs="Times New Roman"/>
        </w:rPr>
        <w:t xml:space="preserve">Employees </w:t>
      </w:r>
      <w:r w:rsidR="005F247B" w:rsidRPr="002E3F7C">
        <w:rPr>
          <w:rFonts w:ascii="Times New Roman" w:hAnsi="Times New Roman" w:cs="Times New Roman"/>
        </w:rPr>
        <w:t>may</w:t>
      </w:r>
      <w:r w:rsidR="00994C87" w:rsidRPr="002E3F7C">
        <w:rPr>
          <w:rFonts w:ascii="Times New Roman" w:hAnsi="Times New Roman" w:cs="Times New Roman"/>
        </w:rPr>
        <w:t xml:space="preserve"> not donate leave to their immediate supervisor.</w:t>
      </w:r>
      <w:bookmarkStart w:id="18" w:name="b_1"/>
      <w:bookmarkStart w:id="19" w:name="b_2"/>
      <w:bookmarkEnd w:id="18"/>
      <w:bookmarkEnd w:id="19"/>
    </w:p>
    <w:p w14:paraId="55388483" w14:textId="4ACF56E3" w:rsidR="00F861C1" w:rsidRPr="002E3F7C" w:rsidRDefault="00F861C1" w:rsidP="009803A0">
      <w:pPr>
        <w:pStyle w:val="Default"/>
        <w:spacing w:after="200"/>
        <w:rPr>
          <w:rFonts w:ascii="Times New Roman" w:hAnsi="Times New Roman" w:cs="Times New Roman"/>
        </w:rPr>
      </w:pPr>
      <w:r w:rsidRPr="002E3F7C">
        <w:rPr>
          <w:rFonts w:ascii="Times New Roman" w:hAnsi="Times New Roman" w:cs="Times New Roman"/>
        </w:rPr>
        <w:t>5.6.2 Once a donation has been processed</w:t>
      </w:r>
      <w:r w:rsidR="00AE20B7" w:rsidRPr="002E3F7C">
        <w:rPr>
          <w:rFonts w:ascii="Times New Roman" w:hAnsi="Times New Roman" w:cs="Times New Roman"/>
        </w:rPr>
        <w:t xml:space="preserve"> in the Agency’s personnel and payroll system</w:t>
      </w:r>
      <w:r w:rsidRPr="002E3F7C">
        <w:rPr>
          <w:rFonts w:ascii="Times New Roman" w:hAnsi="Times New Roman" w:cs="Times New Roman"/>
        </w:rPr>
        <w:t xml:space="preserve">, it cannot be canceled. </w:t>
      </w:r>
      <w:r w:rsidR="001F7B81">
        <w:rPr>
          <w:rFonts w:ascii="Times New Roman" w:hAnsi="Times New Roman" w:cs="Times New Roman"/>
        </w:rPr>
        <w:t xml:space="preserve"> </w:t>
      </w:r>
      <w:r w:rsidRPr="002E3F7C">
        <w:rPr>
          <w:rFonts w:ascii="Times New Roman" w:hAnsi="Times New Roman" w:cs="Times New Roman"/>
        </w:rPr>
        <w:t>If an employee submits a request to donate leave and subsequently elects to cancel the donation, the cancellation request can only be honored if the donation has not already been processed in the personnel and payroll system.</w:t>
      </w:r>
    </w:p>
    <w:p w14:paraId="4D186B2D" w14:textId="47165BC7" w:rsidR="00833962"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5.6.</w:t>
      </w:r>
      <w:r w:rsidR="007B1FC4" w:rsidRPr="002E3F7C">
        <w:rPr>
          <w:rFonts w:ascii="Times New Roman" w:hAnsi="Times New Roman" w:cs="Times New Roman"/>
        </w:rPr>
        <w:t>3</w:t>
      </w:r>
      <w:r w:rsidRPr="002E3F7C">
        <w:rPr>
          <w:rFonts w:ascii="Times New Roman" w:hAnsi="Times New Roman" w:cs="Times New Roman"/>
        </w:rPr>
        <w:t xml:space="preserve"> </w:t>
      </w:r>
      <w:r w:rsidR="00833962" w:rsidRPr="002E3F7C">
        <w:rPr>
          <w:rFonts w:ascii="Times New Roman" w:hAnsi="Times New Roman" w:cs="Times New Roman"/>
        </w:rPr>
        <w:t xml:space="preserve">Unless a waiver is requested and approved, a leave donor may not donate more than </w:t>
      </w:r>
      <w:r w:rsidR="006F3253" w:rsidRPr="002E3F7C">
        <w:rPr>
          <w:rFonts w:ascii="Times New Roman" w:hAnsi="Times New Roman" w:cs="Times New Roman"/>
        </w:rPr>
        <w:t>one-</w:t>
      </w:r>
      <w:r w:rsidR="00833962" w:rsidRPr="002E3F7C">
        <w:rPr>
          <w:rFonts w:ascii="Times New Roman" w:hAnsi="Times New Roman" w:cs="Times New Roman"/>
        </w:rPr>
        <w:t xml:space="preserve">half of the amount of annual leave </w:t>
      </w:r>
      <w:r w:rsidR="00F655FC">
        <w:rPr>
          <w:rFonts w:ascii="Times New Roman" w:hAnsi="Times New Roman" w:cs="Times New Roman"/>
        </w:rPr>
        <w:t>he or she</w:t>
      </w:r>
      <w:r w:rsidR="00833962" w:rsidRPr="002E3F7C">
        <w:rPr>
          <w:rFonts w:ascii="Times New Roman" w:hAnsi="Times New Roman" w:cs="Times New Roman"/>
        </w:rPr>
        <w:t xml:space="preserve"> would be entitled to accrue during the leave year in which the donation </w:t>
      </w:r>
      <w:r w:rsidR="00DD3D7E" w:rsidRPr="002E3F7C">
        <w:rPr>
          <w:rFonts w:ascii="Times New Roman" w:hAnsi="Times New Roman" w:cs="Times New Roman"/>
        </w:rPr>
        <w:t xml:space="preserve">is </w:t>
      </w:r>
      <w:r w:rsidR="00833962" w:rsidRPr="002E3F7C">
        <w:rPr>
          <w:rFonts w:ascii="Times New Roman" w:hAnsi="Times New Roman" w:cs="Times New Roman"/>
        </w:rPr>
        <w:t>made</w:t>
      </w:r>
      <w:r w:rsidR="00E570B5" w:rsidRPr="002E3F7C">
        <w:rPr>
          <w:rFonts w:ascii="Times New Roman" w:hAnsi="Times New Roman" w:cs="Times New Roman"/>
        </w:rPr>
        <w:t xml:space="preserve">. </w:t>
      </w:r>
      <w:r w:rsidR="0010155C">
        <w:rPr>
          <w:rFonts w:ascii="Times New Roman" w:hAnsi="Times New Roman" w:cs="Times New Roman"/>
        </w:rPr>
        <w:t xml:space="preserve"> </w:t>
      </w:r>
      <w:r w:rsidR="00E570B5" w:rsidRPr="002E3F7C">
        <w:rPr>
          <w:rFonts w:ascii="Times New Roman" w:hAnsi="Times New Roman" w:cs="Times New Roman"/>
        </w:rPr>
        <w:t xml:space="preserve">An employee with “use or lose” annual leave may donate the lesser </w:t>
      </w:r>
      <w:r w:rsidR="00E570B5" w:rsidRPr="002E3F7C">
        <w:rPr>
          <w:rFonts w:ascii="Times New Roman" w:hAnsi="Times New Roman" w:cs="Times New Roman"/>
        </w:rPr>
        <w:lastRenderedPageBreak/>
        <w:t xml:space="preserve">of </w:t>
      </w:r>
      <w:r w:rsidR="00D00CC0" w:rsidRPr="002E3F7C">
        <w:rPr>
          <w:rFonts w:ascii="Times New Roman" w:hAnsi="Times New Roman" w:cs="Times New Roman"/>
        </w:rPr>
        <w:t>on</w:t>
      </w:r>
      <w:r w:rsidR="008860E5" w:rsidRPr="002E3F7C">
        <w:rPr>
          <w:rFonts w:ascii="Times New Roman" w:hAnsi="Times New Roman" w:cs="Times New Roman"/>
        </w:rPr>
        <w:t>e</w:t>
      </w:r>
      <w:r w:rsidR="00D00CC0" w:rsidRPr="002E3F7C">
        <w:rPr>
          <w:rFonts w:ascii="Times New Roman" w:hAnsi="Times New Roman" w:cs="Times New Roman"/>
        </w:rPr>
        <w:t>-half of the annual leave they would accrue in a leave year</w:t>
      </w:r>
      <w:r w:rsidR="00833962" w:rsidRPr="002E3F7C">
        <w:rPr>
          <w:rFonts w:ascii="Times New Roman" w:hAnsi="Times New Roman" w:cs="Times New Roman"/>
        </w:rPr>
        <w:t xml:space="preserve"> or the number of hours remaining in the leave year (as of the date of the leave transfer) for which the employee is scheduled to work and receive pay.  </w:t>
      </w:r>
      <w:r w:rsidR="00817667" w:rsidRPr="002E3F7C">
        <w:rPr>
          <w:rFonts w:ascii="Times New Roman" w:hAnsi="Times New Roman" w:cs="Times New Roman"/>
        </w:rPr>
        <w:t>This limit is set by OPM.</w:t>
      </w:r>
    </w:p>
    <w:p w14:paraId="3CD483C6" w14:textId="61B85910" w:rsidR="00836C91" w:rsidRPr="002E3F7C" w:rsidRDefault="00856085" w:rsidP="009803A0">
      <w:pPr>
        <w:pStyle w:val="Default"/>
        <w:spacing w:after="200"/>
        <w:rPr>
          <w:rFonts w:ascii="Times New Roman" w:hAnsi="Times New Roman" w:cs="Times New Roman"/>
        </w:rPr>
      </w:pPr>
      <w:bookmarkStart w:id="20" w:name="_Hlk103251095"/>
      <w:r w:rsidRPr="002E3F7C">
        <w:rPr>
          <w:rFonts w:ascii="Times New Roman" w:hAnsi="Times New Roman" w:cs="Times New Roman"/>
        </w:rPr>
        <w:t>5.6.</w:t>
      </w:r>
      <w:r w:rsidR="007B1FC4" w:rsidRPr="002E3F7C">
        <w:rPr>
          <w:rFonts w:ascii="Times New Roman" w:hAnsi="Times New Roman" w:cs="Times New Roman"/>
        </w:rPr>
        <w:t>4</w:t>
      </w:r>
      <w:r w:rsidRPr="002E3F7C">
        <w:rPr>
          <w:rFonts w:ascii="Times New Roman" w:hAnsi="Times New Roman" w:cs="Times New Roman"/>
        </w:rPr>
        <w:t xml:space="preserve"> </w:t>
      </w:r>
      <w:r w:rsidR="00836C91" w:rsidRPr="002E3F7C">
        <w:rPr>
          <w:rFonts w:ascii="Times New Roman" w:hAnsi="Times New Roman" w:cs="Times New Roman"/>
        </w:rPr>
        <w:t>Accru</w:t>
      </w:r>
      <w:r w:rsidRPr="002E3F7C">
        <w:rPr>
          <w:rFonts w:ascii="Times New Roman" w:hAnsi="Times New Roman" w:cs="Times New Roman"/>
        </w:rPr>
        <w:t>al r</w:t>
      </w:r>
      <w:r w:rsidR="00836C91" w:rsidRPr="002E3F7C">
        <w:rPr>
          <w:rFonts w:ascii="Times New Roman" w:hAnsi="Times New Roman" w:cs="Times New Roman"/>
        </w:rPr>
        <w:t xml:space="preserve">ate/maximum </w:t>
      </w:r>
      <w:r w:rsidRPr="002E3F7C">
        <w:rPr>
          <w:rFonts w:ascii="Times New Roman" w:hAnsi="Times New Roman" w:cs="Times New Roman"/>
        </w:rPr>
        <w:t xml:space="preserve">leave </w:t>
      </w:r>
      <w:r w:rsidR="00836C91" w:rsidRPr="002E3F7C">
        <w:rPr>
          <w:rFonts w:ascii="Times New Roman" w:hAnsi="Times New Roman" w:cs="Times New Roman"/>
        </w:rPr>
        <w:t>donation:</w:t>
      </w:r>
    </w:p>
    <w:p w14:paraId="3FD02862" w14:textId="4FD2B031" w:rsidR="00833962" w:rsidRPr="002E3F7C" w:rsidRDefault="00833962" w:rsidP="009803A0">
      <w:pPr>
        <w:pStyle w:val="Default"/>
        <w:spacing w:after="200"/>
        <w:rPr>
          <w:rFonts w:ascii="Times New Roman" w:hAnsi="Times New Roman" w:cs="Times New Roman"/>
        </w:rPr>
      </w:pPr>
      <w:r w:rsidRPr="002E3F7C">
        <w:rPr>
          <w:rFonts w:ascii="Times New Roman" w:hAnsi="Times New Roman" w:cs="Times New Roman"/>
        </w:rPr>
        <w:t xml:space="preserve">a. </w:t>
      </w:r>
      <w:r w:rsidR="006C2DE4" w:rsidRPr="002E3F7C">
        <w:rPr>
          <w:rFonts w:ascii="Times New Roman" w:hAnsi="Times New Roman" w:cs="Times New Roman"/>
        </w:rPr>
        <w:t>8-hour</w:t>
      </w:r>
      <w:r w:rsidRPr="002E3F7C">
        <w:rPr>
          <w:rFonts w:ascii="Times New Roman" w:hAnsi="Times New Roman" w:cs="Times New Roman"/>
        </w:rPr>
        <w:t xml:space="preserve"> annual leave category = 104 hours </w:t>
      </w:r>
    </w:p>
    <w:p w14:paraId="2FAA0F32" w14:textId="60BE374B" w:rsidR="00833962" w:rsidRPr="002E3F7C" w:rsidRDefault="00833962" w:rsidP="009803A0">
      <w:pPr>
        <w:pStyle w:val="Default"/>
        <w:spacing w:after="200"/>
        <w:rPr>
          <w:rFonts w:ascii="Times New Roman" w:hAnsi="Times New Roman" w:cs="Times New Roman"/>
        </w:rPr>
      </w:pPr>
      <w:r w:rsidRPr="002E3F7C">
        <w:rPr>
          <w:rFonts w:ascii="Times New Roman" w:hAnsi="Times New Roman" w:cs="Times New Roman"/>
        </w:rPr>
        <w:t xml:space="preserve">b. </w:t>
      </w:r>
      <w:r w:rsidR="006C2DE4" w:rsidRPr="002E3F7C">
        <w:rPr>
          <w:rFonts w:ascii="Times New Roman" w:hAnsi="Times New Roman" w:cs="Times New Roman"/>
        </w:rPr>
        <w:t>6-hour</w:t>
      </w:r>
      <w:r w:rsidRPr="002E3F7C">
        <w:rPr>
          <w:rFonts w:ascii="Times New Roman" w:hAnsi="Times New Roman" w:cs="Times New Roman"/>
        </w:rPr>
        <w:t xml:space="preserve"> annual leave category = 78 hours </w:t>
      </w:r>
    </w:p>
    <w:p w14:paraId="2A15B19B" w14:textId="7C5C1CDF" w:rsidR="00833962" w:rsidRPr="002E3F7C" w:rsidRDefault="00833962" w:rsidP="009803A0">
      <w:pPr>
        <w:pStyle w:val="Default"/>
        <w:spacing w:after="200"/>
        <w:rPr>
          <w:rFonts w:ascii="Times New Roman" w:hAnsi="Times New Roman" w:cs="Times New Roman"/>
        </w:rPr>
      </w:pPr>
      <w:r w:rsidRPr="002E3F7C">
        <w:rPr>
          <w:rFonts w:ascii="Times New Roman" w:hAnsi="Times New Roman" w:cs="Times New Roman"/>
        </w:rPr>
        <w:t xml:space="preserve">c. </w:t>
      </w:r>
      <w:r w:rsidR="006C2DE4" w:rsidRPr="002E3F7C">
        <w:rPr>
          <w:rFonts w:ascii="Times New Roman" w:hAnsi="Times New Roman" w:cs="Times New Roman"/>
        </w:rPr>
        <w:t>4-hour</w:t>
      </w:r>
      <w:r w:rsidRPr="002E3F7C">
        <w:rPr>
          <w:rFonts w:ascii="Times New Roman" w:hAnsi="Times New Roman" w:cs="Times New Roman"/>
        </w:rPr>
        <w:t xml:space="preserve"> annual leave category = 52 hours </w:t>
      </w:r>
    </w:p>
    <w:bookmarkEnd w:id="20"/>
    <w:p w14:paraId="1D4B42E1" w14:textId="77777777" w:rsidR="006858C4" w:rsidRPr="002E3F7C" w:rsidRDefault="006858C4" w:rsidP="009803A0">
      <w:pPr>
        <w:pStyle w:val="Default"/>
        <w:spacing w:after="200"/>
        <w:rPr>
          <w:rFonts w:ascii="Times New Roman" w:hAnsi="Times New Roman" w:cs="Times New Roman"/>
          <w:b/>
        </w:rPr>
      </w:pPr>
      <w:r w:rsidRPr="002E3F7C">
        <w:rPr>
          <w:rFonts w:ascii="Times New Roman" w:hAnsi="Times New Roman" w:cs="Times New Roman"/>
          <w:b/>
        </w:rPr>
        <w:t xml:space="preserve">5.7 Waiver of Annual Leave Donation Limitations </w:t>
      </w:r>
    </w:p>
    <w:p w14:paraId="6B5174B9" w14:textId="0E8CA2E0" w:rsidR="005F247B" w:rsidRPr="002E3F7C" w:rsidRDefault="006858C4" w:rsidP="009803A0">
      <w:pPr>
        <w:pStyle w:val="Default"/>
        <w:spacing w:after="200"/>
        <w:rPr>
          <w:rFonts w:ascii="Times New Roman" w:hAnsi="Times New Roman" w:cs="Times New Roman"/>
        </w:rPr>
      </w:pPr>
      <w:r w:rsidRPr="002E3F7C">
        <w:rPr>
          <w:rFonts w:ascii="Times New Roman" w:hAnsi="Times New Roman" w:cs="Times New Roman"/>
        </w:rPr>
        <w:t xml:space="preserve">5.7.1 A waiver is required to donate annual leave above the regulatory limitation. </w:t>
      </w:r>
      <w:r w:rsidR="0010155C">
        <w:rPr>
          <w:rFonts w:ascii="Times New Roman" w:hAnsi="Times New Roman" w:cs="Times New Roman"/>
        </w:rPr>
        <w:t xml:space="preserve"> </w:t>
      </w:r>
      <w:r w:rsidR="00D94C9C" w:rsidRPr="002E3F7C">
        <w:rPr>
          <w:rFonts w:ascii="Times New Roman" w:hAnsi="Times New Roman" w:cs="Times New Roman"/>
        </w:rPr>
        <w:t>This limitation applies regardless of whether the leave is donated consecutively or intermittently during the leave year</w:t>
      </w:r>
      <w:r w:rsidR="002D3AAC" w:rsidRPr="002E3F7C">
        <w:rPr>
          <w:rFonts w:ascii="Times New Roman" w:hAnsi="Times New Roman" w:cs="Times New Roman"/>
        </w:rPr>
        <w:t xml:space="preserve">. </w:t>
      </w:r>
      <w:r w:rsidR="0010155C">
        <w:rPr>
          <w:rFonts w:ascii="Times New Roman" w:hAnsi="Times New Roman" w:cs="Times New Roman"/>
        </w:rPr>
        <w:t xml:space="preserve"> </w:t>
      </w:r>
      <w:r w:rsidR="00D94C9C" w:rsidRPr="002E3F7C">
        <w:rPr>
          <w:rFonts w:ascii="Times New Roman" w:hAnsi="Times New Roman" w:cs="Times New Roman"/>
        </w:rPr>
        <w:t>The maximum leave donation limits apply to the total amount of annual leave an employee may donate to the VLTP and the VLBP in a leave year.</w:t>
      </w:r>
    </w:p>
    <w:p w14:paraId="2EF7C5E2" w14:textId="4064B36D" w:rsidR="00833962" w:rsidRPr="002E3F7C" w:rsidRDefault="00833962" w:rsidP="009803A0">
      <w:pPr>
        <w:pStyle w:val="Default"/>
        <w:spacing w:after="200"/>
        <w:rPr>
          <w:rFonts w:ascii="Times New Roman" w:hAnsi="Times New Roman" w:cs="Times New Roman"/>
        </w:rPr>
      </w:pPr>
      <w:r w:rsidRPr="002E3F7C">
        <w:rPr>
          <w:rFonts w:ascii="Times New Roman" w:hAnsi="Times New Roman" w:cs="Times New Roman"/>
        </w:rPr>
        <w:t xml:space="preserve">5.7.2 </w:t>
      </w:r>
      <w:r w:rsidR="00F932FE" w:rsidRPr="002E3F7C">
        <w:rPr>
          <w:rFonts w:ascii="Times New Roman" w:hAnsi="Times New Roman" w:cs="Times New Roman"/>
        </w:rPr>
        <w:t xml:space="preserve">Supervisors, in consultation with the servicing HR </w:t>
      </w:r>
      <w:r w:rsidR="005B7AEE" w:rsidRPr="002E3F7C">
        <w:rPr>
          <w:rFonts w:ascii="Times New Roman" w:hAnsi="Times New Roman" w:cs="Times New Roman"/>
        </w:rPr>
        <w:t>o</w:t>
      </w:r>
      <w:r w:rsidR="00F932FE" w:rsidRPr="002E3F7C">
        <w:rPr>
          <w:rFonts w:ascii="Times New Roman" w:hAnsi="Times New Roman" w:cs="Times New Roman"/>
        </w:rPr>
        <w:t>ffice</w:t>
      </w:r>
      <w:r w:rsidR="001A1A1C" w:rsidRPr="002E3F7C">
        <w:rPr>
          <w:rFonts w:ascii="Times New Roman" w:hAnsi="Times New Roman" w:cs="Times New Roman"/>
        </w:rPr>
        <w:t xml:space="preserve">, </w:t>
      </w:r>
      <w:r w:rsidRPr="002E3F7C">
        <w:rPr>
          <w:rFonts w:ascii="Times New Roman" w:hAnsi="Times New Roman" w:cs="Times New Roman"/>
        </w:rPr>
        <w:t>have the authority to grant waivers of the annual leave donation limitations for VLTP when the leave donor has sufficient leave to cover the proposed donation, a reasonable amount of annual leave remains for personal use during the leave year, and it is anticipated that there will be insufficient donations to meet the needs of the recipient.</w:t>
      </w:r>
      <w:r w:rsidR="00F932FE" w:rsidRPr="002E3F7C">
        <w:rPr>
          <w:rFonts w:ascii="Times New Roman" w:hAnsi="Times New Roman" w:cs="Times New Roman"/>
        </w:rPr>
        <w:t xml:space="preserve"> </w:t>
      </w:r>
    </w:p>
    <w:p w14:paraId="726F3F7F" w14:textId="77777777" w:rsidR="00833962" w:rsidRPr="002E3F7C" w:rsidRDefault="00833962" w:rsidP="009803A0">
      <w:pPr>
        <w:pStyle w:val="NormalWeb"/>
        <w:spacing w:before="200" w:beforeAutospacing="0" w:after="200" w:afterAutospacing="0"/>
        <w:rPr>
          <w:b/>
        </w:rPr>
      </w:pPr>
      <w:r w:rsidRPr="002E3F7C">
        <w:t>5</w:t>
      </w:r>
      <w:r w:rsidR="007447EB" w:rsidRPr="002E3F7C">
        <w:t>.7.3</w:t>
      </w:r>
      <w:r w:rsidRPr="002E3F7C">
        <w:t xml:space="preserve"> Leave donors shall submit a written request for a waiver to their supervisor with the following information:</w:t>
      </w:r>
      <w:r w:rsidRPr="002E3F7C">
        <w:rPr>
          <w:b/>
        </w:rPr>
        <w:t xml:space="preserve">  </w:t>
      </w:r>
    </w:p>
    <w:p w14:paraId="30E3E785" w14:textId="77777777" w:rsidR="00833962" w:rsidRPr="002E3F7C" w:rsidRDefault="00833962" w:rsidP="009803A0">
      <w:pPr>
        <w:pStyle w:val="NormalWeb"/>
        <w:tabs>
          <w:tab w:val="left" w:pos="-1440"/>
        </w:tabs>
        <w:spacing w:before="200" w:beforeAutospacing="0" w:after="200" w:afterAutospacing="0"/>
      </w:pPr>
      <w:r w:rsidRPr="002E3F7C">
        <w:t>a. The reason for the request.</w:t>
      </w:r>
    </w:p>
    <w:p w14:paraId="4E6976C2" w14:textId="1313A3E9" w:rsidR="00833962" w:rsidRPr="002E3F7C" w:rsidRDefault="00F454C6" w:rsidP="009803A0">
      <w:pPr>
        <w:pStyle w:val="NormalWeb"/>
        <w:tabs>
          <w:tab w:val="left" w:pos="-1440"/>
        </w:tabs>
        <w:spacing w:before="200" w:beforeAutospacing="0" w:after="200" w:afterAutospacing="0"/>
      </w:pPr>
      <w:r w:rsidRPr="002E3F7C">
        <w:t>b</w:t>
      </w:r>
      <w:r w:rsidR="00833962" w:rsidRPr="002E3F7C">
        <w:t xml:space="preserve">. The number of hours </w:t>
      </w:r>
      <w:r w:rsidR="00ED2A47" w:rsidRPr="002E3F7C">
        <w:t xml:space="preserve">the donor has </w:t>
      </w:r>
      <w:r w:rsidR="00833962" w:rsidRPr="002E3F7C">
        <w:t>already donated to the leave transfer and leave bank programs in the current leave year and the number of hours requested that exceed the leave limitation.</w:t>
      </w:r>
    </w:p>
    <w:p w14:paraId="2A6C89E8" w14:textId="4451290B" w:rsidR="00833962" w:rsidRPr="002E3F7C" w:rsidRDefault="00F454C6" w:rsidP="001A1A1C">
      <w:pPr>
        <w:pStyle w:val="NormalWeb"/>
        <w:tabs>
          <w:tab w:val="left" w:pos="-1440"/>
        </w:tabs>
        <w:spacing w:before="200" w:beforeAutospacing="0" w:after="200" w:afterAutospacing="0"/>
      </w:pPr>
      <w:r w:rsidRPr="002E3F7C">
        <w:t>c</w:t>
      </w:r>
      <w:r w:rsidR="00833962" w:rsidRPr="002E3F7C">
        <w:t xml:space="preserve">. Self-certification that the employee has sufficient leave to cover the proposed donation and a reasonable amount of annual leave remaining for personal use during the leave year. </w:t>
      </w:r>
      <w:r w:rsidR="0010155C">
        <w:t xml:space="preserve"> </w:t>
      </w:r>
      <w:r w:rsidR="00833962" w:rsidRPr="002E3F7C">
        <w:t>Self-certification is not required when the employee is donating leave</w:t>
      </w:r>
      <w:r w:rsidR="001A1A1C" w:rsidRPr="002E3F7C">
        <w:t xml:space="preserve"> </w:t>
      </w:r>
      <w:r w:rsidR="00833962" w:rsidRPr="002E3F7C">
        <w:t>that would otherwise be forfeited</w:t>
      </w:r>
      <w:r w:rsidR="001A1A1C" w:rsidRPr="002E3F7C">
        <w:t xml:space="preserve"> at the end of</w:t>
      </w:r>
      <w:r w:rsidR="00833962" w:rsidRPr="002E3F7C">
        <w:t xml:space="preserve"> the current leave year.</w:t>
      </w:r>
    </w:p>
    <w:p w14:paraId="20F36452" w14:textId="045FDCAC" w:rsidR="006858C4" w:rsidRPr="002E3F7C" w:rsidRDefault="006858C4" w:rsidP="009803A0">
      <w:pPr>
        <w:pStyle w:val="NormalWeb"/>
        <w:spacing w:before="200" w:beforeAutospacing="0" w:after="200" w:afterAutospacing="0"/>
      </w:pPr>
      <w:r w:rsidRPr="002E3F7C">
        <w:t>5.7.</w:t>
      </w:r>
      <w:r w:rsidR="00856085" w:rsidRPr="002E3F7C">
        <w:t>4</w:t>
      </w:r>
      <w:r w:rsidRPr="002E3F7C">
        <w:t xml:space="preserve"> </w:t>
      </w:r>
      <w:r w:rsidR="007D0066" w:rsidRPr="002E3F7C">
        <w:t>HR Directors or their designees</w:t>
      </w:r>
      <w:r w:rsidRPr="002E3F7C">
        <w:t xml:space="preserve"> should approve waiver requests for donations when leave is considered use</w:t>
      </w:r>
      <w:r w:rsidR="00C669D9">
        <w:t xml:space="preserve"> </w:t>
      </w:r>
      <w:r w:rsidRPr="002E3F7C">
        <w:t>or</w:t>
      </w:r>
      <w:r w:rsidR="00C669D9">
        <w:t xml:space="preserve"> </w:t>
      </w:r>
      <w:r w:rsidRPr="002E3F7C">
        <w:t xml:space="preserve">lose or expiring restored annual leave and the recipient </w:t>
      </w:r>
      <w:r w:rsidR="00061838" w:rsidRPr="002E3F7C">
        <w:t>needs</w:t>
      </w:r>
      <w:r w:rsidRPr="002E3F7C">
        <w:t xml:space="preserve"> leave donations.   </w:t>
      </w:r>
    </w:p>
    <w:p w14:paraId="345C6BDE" w14:textId="6CA1782A" w:rsidR="006858C4" w:rsidRPr="002E3F7C" w:rsidRDefault="006858C4" w:rsidP="009803A0">
      <w:pPr>
        <w:pStyle w:val="NormalWeb"/>
        <w:spacing w:before="200" w:beforeAutospacing="0" w:after="200" w:afterAutospacing="0"/>
      </w:pPr>
      <w:r w:rsidRPr="002E3F7C">
        <w:t>5.7.</w:t>
      </w:r>
      <w:r w:rsidR="00D94C9C" w:rsidRPr="002E3F7C">
        <w:t>5</w:t>
      </w:r>
      <w:r w:rsidRPr="002E3F7C">
        <w:t xml:space="preserve"> Donations will not be approved when it would potentially place the </w:t>
      </w:r>
      <w:r w:rsidR="00ED2A47" w:rsidRPr="002E3F7C">
        <w:t xml:space="preserve">donating </w:t>
      </w:r>
      <w:r w:rsidRPr="002E3F7C">
        <w:t xml:space="preserve">employee </w:t>
      </w:r>
      <w:r w:rsidR="00C669D9">
        <w:t>at</w:t>
      </w:r>
      <w:r w:rsidRPr="002E3F7C">
        <w:t xml:space="preserve"> risk of not having a reasonable amount of available annual leave.  </w:t>
      </w:r>
      <w:r w:rsidR="007D0066" w:rsidRPr="002E3F7C">
        <w:t>HR Directors or their designees</w:t>
      </w:r>
      <w:r w:rsidRPr="002E3F7C">
        <w:t xml:space="preserve"> may also approve a lower amount of hours than requested.  </w:t>
      </w:r>
    </w:p>
    <w:p w14:paraId="58A2E177" w14:textId="195F5E82" w:rsidR="006858C4" w:rsidRPr="002E3F7C" w:rsidRDefault="006858C4" w:rsidP="009803A0">
      <w:r w:rsidRPr="002E3F7C">
        <w:t>5.7</w:t>
      </w:r>
      <w:r w:rsidR="00D94C9C" w:rsidRPr="002E3F7C">
        <w:t>.6</w:t>
      </w:r>
      <w:r w:rsidRPr="002E3F7C">
        <w:t xml:space="preserve"> Decisions will be in writing</w:t>
      </w:r>
      <w:r w:rsidR="00833962" w:rsidRPr="002E3F7C">
        <w:t xml:space="preserve"> in accordance with regulatory requirements,</w:t>
      </w:r>
      <w:r w:rsidRPr="002E3F7C">
        <w:t xml:space="preserve"> </w:t>
      </w:r>
      <w:r w:rsidR="00A26E5A">
        <w:t xml:space="preserve">will </w:t>
      </w:r>
      <w:r w:rsidRPr="002E3F7C">
        <w:t>include an explanation for denials, and</w:t>
      </w:r>
      <w:r w:rsidR="00A26E5A">
        <w:t xml:space="preserve"> will</w:t>
      </w:r>
      <w:r w:rsidRPr="002E3F7C">
        <w:t xml:space="preserve"> be provided to the </w:t>
      </w:r>
      <w:r w:rsidR="00777097" w:rsidRPr="002E3F7C">
        <w:t>employee/</w:t>
      </w:r>
      <w:r w:rsidRPr="002E3F7C">
        <w:t>leave donor</w:t>
      </w:r>
      <w:r w:rsidR="00777097" w:rsidRPr="002E3F7C">
        <w:t xml:space="preserve"> and the NSSC</w:t>
      </w:r>
      <w:r w:rsidRPr="002E3F7C">
        <w:t xml:space="preserve">.  </w:t>
      </w:r>
    </w:p>
    <w:p w14:paraId="7BB06672" w14:textId="77777777" w:rsidR="006858C4" w:rsidRPr="002E3F7C" w:rsidRDefault="006858C4" w:rsidP="009803A0">
      <w:pPr>
        <w:pStyle w:val="NormalWeb"/>
        <w:spacing w:before="200" w:beforeAutospacing="0" w:after="200" w:afterAutospacing="0"/>
        <w:rPr>
          <w:b/>
        </w:rPr>
      </w:pPr>
      <w:r w:rsidRPr="002E3F7C">
        <w:rPr>
          <w:b/>
        </w:rPr>
        <w:t xml:space="preserve">5.8 Accrual and Use of Annual and Sick Leave </w:t>
      </w:r>
    </w:p>
    <w:p w14:paraId="395729E9" w14:textId="78EDF1C5" w:rsidR="006858C4" w:rsidRPr="002E3F7C" w:rsidRDefault="00856085" w:rsidP="009803A0">
      <w:pPr>
        <w:pStyle w:val="NormalWeb"/>
        <w:spacing w:before="200" w:beforeAutospacing="0" w:after="200" w:afterAutospacing="0"/>
      </w:pPr>
      <w:r w:rsidRPr="002E3F7C">
        <w:lastRenderedPageBreak/>
        <w:t xml:space="preserve">5.8.1 </w:t>
      </w:r>
      <w:r w:rsidR="004C3EC8" w:rsidRPr="002E3F7C">
        <w:t xml:space="preserve">Once a leave recipient begins using donated leave, the employee continues to accrue annual and sick leave </w:t>
      </w:r>
      <w:r w:rsidR="006F3253" w:rsidRPr="002E3F7C">
        <w:t>at the same rate as if the employee were in a paid leave status</w:t>
      </w:r>
      <w:r w:rsidR="00F267FE">
        <w:t>,</w:t>
      </w:r>
      <w:r w:rsidR="006F3253" w:rsidRPr="002E3F7C">
        <w:t xml:space="preserve"> </w:t>
      </w:r>
      <w:r w:rsidR="004C3EC8" w:rsidRPr="002E3F7C">
        <w:t>up to 40 hours in each category in a separate leave account (set-aside).  Once 40 hours are accumulated in each leave category, the accumulation stops in the separate leave account, even if the medical emergency still exi</w:t>
      </w:r>
      <w:r w:rsidR="001969E6">
        <w:t>s</w:t>
      </w:r>
      <w:r w:rsidR="004C3EC8" w:rsidRPr="002E3F7C">
        <w:t>ts</w:t>
      </w:r>
      <w:r w:rsidR="002D3AAC" w:rsidRPr="002E3F7C">
        <w:t xml:space="preserve">. </w:t>
      </w:r>
      <w:r w:rsidR="0010155C">
        <w:t xml:space="preserve"> </w:t>
      </w:r>
      <w:r w:rsidR="006858C4" w:rsidRPr="002E3F7C">
        <w:t xml:space="preserve">When an employee is in a shared leave status </w:t>
      </w:r>
      <w:r w:rsidR="00D94C9C" w:rsidRPr="002E3F7C">
        <w:t xml:space="preserve">(i.e., using transferred leave), </w:t>
      </w:r>
      <w:r w:rsidR="006858C4" w:rsidRPr="002E3F7C">
        <w:t xml:space="preserve">they are not entitled to receive or use advanced annual leave.  </w:t>
      </w:r>
    </w:p>
    <w:p w14:paraId="5FEFAB48" w14:textId="278EC573" w:rsidR="00C549F0" w:rsidRPr="002E3F7C" w:rsidRDefault="00856085" w:rsidP="009803A0">
      <w:pPr>
        <w:pStyle w:val="NormalWeb"/>
        <w:spacing w:before="200" w:beforeAutospacing="0" w:after="200" w:afterAutospacing="0"/>
      </w:pPr>
      <w:r w:rsidRPr="002E3F7C">
        <w:t xml:space="preserve">5.8.2 </w:t>
      </w:r>
      <w:r w:rsidR="00C549F0" w:rsidRPr="002E3F7C">
        <w:t xml:space="preserve">After the termination of the medical emergency, </w:t>
      </w:r>
      <w:r w:rsidR="00D94C9C" w:rsidRPr="002E3F7C">
        <w:t xml:space="preserve">if eligible, </w:t>
      </w:r>
      <w:r w:rsidR="00C549F0" w:rsidRPr="002E3F7C">
        <w:t xml:space="preserve">the employee will be credited </w:t>
      </w:r>
      <w:r w:rsidR="00EE4C59" w:rsidRPr="002E3F7C">
        <w:t>with</w:t>
      </w:r>
      <w:r w:rsidR="00C549F0" w:rsidRPr="002E3F7C">
        <w:t xml:space="preserve"> the amount of annual leave expected to accrue during the remainder of the leave year; however, it may not be used to liquidate any indebtedness for advanced sick leave.</w:t>
      </w:r>
      <w:r w:rsidR="009074D1" w:rsidRPr="002E3F7C">
        <w:t xml:space="preserve">  </w:t>
      </w:r>
    </w:p>
    <w:p w14:paraId="088AC89E" w14:textId="77777777" w:rsidR="006858C4" w:rsidRPr="002E3F7C" w:rsidRDefault="006858C4" w:rsidP="009803A0">
      <w:r w:rsidRPr="002E3F7C">
        <w:rPr>
          <w:b/>
          <w:bCs/>
        </w:rPr>
        <w:t>5.</w:t>
      </w:r>
      <w:r w:rsidR="001E627E" w:rsidRPr="002E3F7C">
        <w:rPr>
          <w:b/>
          <w:bCs/>
        </w:rPr>
        <w:t>9</w:t>
      </w:r>
      <w:r w:rsidRPr="002E3F7C">
        <w:rPr>
          <w:b/>
          <w:bCs/>
        </w:rPr>
        <w:t xml:space="preserve"> Retroactive Coverage </w:t>
      </w:r>
    </w:p>
    <w:p w14:paraId="4F3F189C" w14:textId="77777777" w:rsidR="006858C4"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 xml:space="preserve">5.9.1 </w:t>
      </w:r>
      <w:r w:rsidR="006858C4" w:rsidRPr="002E3F7C">
        <w:rPr>
          <w:rFonts w:ascii="Times New Roman" w:hAnsi="Times New Roman" w:cs="Times New Roman"/>
        </w:rPr>
        <w:t xml:space="preserve">For retroactive coverage to the beginning of the medical emergency, employees may apply for the </w:t>
      </w:r>
      <w:r w:rsidR="004C3EC8" w:rsidRPr="002E3F7C">
        <w:rPr>
          <w:rFonts w:ascii="Times New Roman" w:hAnsi="Times New Roman" w:cs="Times New Roman"/>
        </w:rPr>
        <w:t>VLTP</w:t>
      </w:r>
      <w:r w:rsidR="006858C4" w:rsidRPr="002E3F7C">
        <w:rPr>
          <w:rFonts w:ascii="Times New Roman" w:hAnsi="Times New Roman" w:cs="Times New Roman"/>
        </w:rPr>
        <w:t xml:space="preserve"> up to 30 calendar days after the end of the medical emergency.  Leave donations can only be received during the 30 calendar days following the end of the medical emergency.  </w:t>
      </w:r>
    </w:p>
    <w:p w14:paraId="429FEFE3" w14:textId="77777777" w:rsidR="003D56B2" w:rsidRPr="002E3F7C" w:rsidRDefault="00856085" w:rsidP="009803A0">
      <w:pPr>
        <w:pStyle w:val="Default"/>
        <w:spacing w:after="200"/>
        <w:rPr>
          <w:rFonts w:ascii="Times New Roman" w:hAnsi="Times New Roman" w:cs="Times New Roman"/>
        </w:rPr>
      </w:pPr>
      <w:r w:rsidRPr="002E3F7C">
        <w:rPr>
          <w:rFonts w:ascii="Times New Roman" w:hAnsi="Times New Roman" w:cs="Times New Roman"/>
        </w:rPr>
        <w:t xml:space="preserve">5.9.2 </w:t>
      </w:r>
      <w:r w:rsidR="003D56B2" w:rsidRPr="002E3F7C">
        <w:rPr>
          <w:rFonts w:ascii="Times New Roman" w:hAnsi="Times New Roman" w:cs="Times New Roman"/>
        </w:rPr>
        <w:t xml:space="preserve">Donated annual leave may be substituted retroactively for periods of LWOP, advanced annual leave, or advanced sick leave that was granted to an approved leave recipient to cover absences during a medical emergency. </w:t>
      </w:r>
    </w:p>
    <w:p w14:paraId="0CC2C1CB" w14:textId="77777777" w:rsidR="006858C4" w:rsidRPr="002E3F7C" w:rsidRDefault="003D56B2" w:rsidP="00C8561B">
      <w:pPr>
        <w:pStyle w:val="NormalWeb"/>
        <w:spacing w:before="200" w:beforeAutospacing="0" w:after="200" w:afterAutospacing="0"/>
        <w:rPr>
          <w:b/>
        </w:rPr>
      </w:pPr>
      <w:r w:rsidRPr="002E3F7C">
        <w:rPr>
          <w:color w:val="000000"/>
        </w:rPr>
        <w:br w:type="page"/>
      </w:r>
      <w:r w:rsidR="006858C4" w:rsidRPr="002E3F7C">
        <w:rPr>
          <w:b/>
        </w:rPr>
        <w:lastRenderedPageBreak/>
        <w:t>CHAPTER 6. NASA’s Voluntary Leave Bank Program (VLBP)</w:t>
      </w:r>
    </w:p>
    <w:p w14:paraId="2691328F" w14:textId="77777777" w:rsidR="006858C4" w:rsidRPr="002E3F7C" w:rsidRDefault="006858C4" w:rsidP="009803A0">
      <w:pPr>
        <w:rPr>
          <w:b/>
        </w:rPr>
      </w:pPr>
      <w:r w:rsidRPr="002E3F7C">
        <w:rPr>
          <w:b/>
        </w:rPr>
        <w:t>6.1 Overview</w:t>
      </w:r>
    </w:p>
    <w:p w14:paraId="2B4D5910" w14:textId="59308151" w:rsidR="00C8561B" w:rsidRPr="002E3F7C" w:rsidRDefault="00084336" w:rsidP="009803A0">
      <w:pPr>
        <w:pStyle w:val="Default"/>
        <w:spacing w:after="200"/>
        <w:rPr>
          <w:rFonts w:ascii="Times New Roman" w:hAnsi="Times New Roman" w:cs="Times New Roman"/>
        </w:rPr>
      </w:pPr>
      <w:r w:rsidRPr="002E3F7C">
        <w:rPr>
          <w:rStyle w:val="p1"/>
          <w:rFonts w:ascii="Times New Roman" w:hAnsi="Times New Roman" w:cs="Times New Roman"/>
          <w:specVanish w:val="0"/>
        </w:rPr>
        <w:t xml:space="preserve">6.1.1 </w:t>
      </w:r>
      <w:r w:rsidR="006858C4" w:rsidRPr="002E3F7C">
        <w:rPr>
          <w:rStyle w:val="p1"/>
          <w:rFonts w:ascii="Times New Roman" w:hAnsi="Times New Roman" w:cs="Times New Roman"/>
          <w:specVanish w:val="0"/>
        </w:rPr>
        <w:t xml:space="preserve">The leave bank is a pooled fund of annual leave established in accordance with 5 CFR </w:t>
      </w:r>
      <w:r w:rsidR="00635BF0" w:rsidRPr="002E3F7C">
        <w:rPr>
          <w:rStyle w:val="p1"/>
          <w:rFonts w:ascii="Times New Roman" w:hAnsi="Times New Roman" w:cs="Times New Roman"/>
          <w:specVanish w:val="0"/>
        </w:rPr>
        <w:t xml:space="preserve">pt. </w:t>
      </w:r>
      <w:r w:rsidR="006858C4" w:rsidRPr="002E3F7C">
        <w:rPr>
          <w:rStyle w:val="p1"/>
          <w:rFonts w:ascii="Times New Roman" w:hAnsi="Times New Roman" w:cs="Times New Roman"/>
          <w:specVanish w:val="0"/>
        </w:rPr>
        <w:t xml:space="preserve">630, which allows employees to donate unused accrued annual leave to </w:t>
      </w:r>
      <w:r w:rsidR="006858C4" w:rsidRPr="002E3F7C">
        <w:rPr>
          <w:rFonts w:ascii="Times New Roman" w:hAnsi="Times New Roman" w:cs="Times New Roman"/>
        </w:rPr>
        <w:t>an approved leave bank</w:t>
      </w:r>
      <w:r w:rsidR="00817667" w:rsidRPr="002E3F7C">
        <w:rPr>
          <w:rFonts w:ascii="Times New Roman" w:hAnsi="Times New Roman" w:cs="Times New Roman"/>
        </w:rPr>
        <w:t>.</w:t>
      </w:r>
    </w:p>
    <w:p w14:paraId="515E8EBB" w14:textId="77777777" w:rsidR="001A5456" w:rsidRPr="002E3F7C" w:rsidRDefault="00084336" w:rsidP="009803A0">
      <w:pPr>
        <w:pStyle w:val="Default"/>
        <w:spacing w:after="200"/>
        <w:rPr>
          <w:rFonts w:ascii="Times New Roman" w:hAnsi="Times New Roman" w:cs="Times New Roman"/>
        </w:rPr>
      </w:pPr>
      <w:r w:rsidRPr="002E3F7C">
        <w:rPr>
          <w:rFonts w:ascii="Times New Roman" w:hAnsi="Times New Roman" w:cs="Times New Roman"/>
        </w:rPr>
        <w:t xml:space="preserve">6.1.2 </w:t>
      </w:r>
      <w:r w:rsidR="006858C4" w:rsidRPr="002E3F7C">
        <w:rPr>
          <w:rFonts w:ascii="Times New Roman" w:hAnsi="Times New Roman" w:cs="Times New Roman"/>
        </w:rPr>
        <w:t>Approved leave recipients shall exhaust donated leave from the VLTP prior to using donated leave from the leave bank.</w:t>
      </w:r>
    </w:p>
    <w:p w14:paraId="3396868F" w14:textId="5AF61D65" w:rsidR="009074D1" w:rsidRPr="002E3F7C" w:rsidRDefault="00084336" w:rsidP="009803A0">
      <w:pPr>
        <w:pStyle w:val="NormalWeb"/>
        <w:spacing w:before="200" w:beforeAutospacing="0" w:after="200" w:afterAutospacing="0"/>
        <w:rPr>
          <w:color w:val="000000"/>
        </w:rPr>
      </w:pPr>
      <w:r w:rsidRPr="002E3F7C">
        <w:rPr>
          <w:color w:val="000000"/>
        </w:rPr>
        <w:t xml:space="preserve">6.1.3 </w:t>
      </w:r>
      <w:r w:rsidR="009074D1" w:rsidRPr="002E3F7C">
        <w:rPr>
          <w:color w:val="000000"/>
        </w:rPr>
        <w:t xml:space="preserve">The NSSC </w:t>
      </w:r>
      <w:r w:rsidR="00DD2679" w:rsidRPr="002E3F7C">
        <w:rPr>
          <w:color w:val="000000"/>
        </w:rPr>
        <w:t>shall</w:t>
      </w:r>
      <w:r w:rsidR="009074D1" w:rsidRPr="002E3F7C">
        <w:rPr>
          <w:color w:val="000000"/>
        </w:rPr>
        <w:t xml:space="preserve"> </w:t>
      </w:r>
      <w:r w:rsidR="0068455B" w:rsidRPr="002E3F7C">
        <w:rPr>
          <w:color w:val="000000"/>
        </w:rPr>
        <w:t>provid</w:t>
      </w:r>
      <w:r w:rsidR="00DD2679" w:rsidRPr="002E3F7C">
        <w:rPr>
          <w:color w:val="000000"/>
        </w:rPr>
        <w:t>e</w:t>
      </w:r>
      <w:r w:rsidR="0068455B" w:rsidRPr="002E3F7C">
        <w:rPr>
          <w:color w:val="000000"/>
        </w:rPr>
        <w:t xml:space="preserve"> </w:t>
      </w:r>
      <w:r w:rsidR="009074D1" w:rsidRPr="002E3F7C">
        <w:rPr>
          <w:color w:val="000000"/>
        </w:rPr>
        <w:t>program and administrative support</w:t>
      </w:r>
      <w:r w:rsidR="0068455B" w:rsidRPr="002E3F7C">
        <w:rPr>
          <w:color w:val="000000"/>
        </w:rPr>
        <w:t xml:space="preserve"> to</w:t>
      </w:r>
      <w:r w:rsidR="00E76082" w:rsidRPr="002E3F7C">
        <w:rPr>
          <w:color w:val="000000"/>
        </w:rPr>
        <w:t xml:space="preserve"> the Leave Bank Board</w:t>
      </w:r>
      <w:r w:rsidR="0068455B" w:rsidRPr="002E3F7C">
        <w:rPr>
          <w:color w:val="000000"/>
        </w:rPr>
        <w:t xml:space="preserve"> </w:t>
      </w:r>
      <w:r w:rsidR="00E76082" w:rsidRPr="002E3F7C">
        <w:rPr>
          <w:color w:val="000000"/>
        </w:rPr>
        <w:t>(</w:t>
      </w:r>
      <w:r w:rsidR="0068455B" w:rsidRPr="002E3F7C">
        <w:rPr>
          <w:color w:val="000000"/>
        </w:rPr>
        <w:t>the Board</w:t>
      </w:r>
      <w:r w:rsidR="00E76082" w:rsidRPr="002E3F7C">
        <w:rPr>
          <w:color w:val="000000"/>
        </w:rPr>
        <w:t>)</w:t>
      </w:r>
      <w:r w:rsidR="009074D1" w:rsidRPr="002E3F7C">
        <w:rPr>
          <w:color w:val="000000"/>
        </w:rPr>
        <w:t>, including validating eligibility</w:t>
      </w:r>
      <w:r w:rsidR="001E051C" w:rsidRPr="002E3F7C">
        <w:rPr>
          <w:color w:val="000000"/>
        </w:rPr>
        <w:t>, assisting with monitoring the status of medical emergencies</w:t>
      </w:r>
      <w:r w:rsidR="0068455B" w:rsidRPr="002E3F7C">
        <w:rPr>
          <w:color w:val="000000"/>
        </w:rPr>
        <w:t xml:space="preserve">, and communicating open enrollment periods and related marketing and enrollment activities to support the </w:t>
      </w:r>
      <w:r w:rsidR="00530B5D" w:rsidRPr="002E3F7C">
        <w:rPr>
          <w:color w:val="000000"/>
        </w:rPr>
        <w:t>VLBP</w:t>
      </w:r>
      <w:r w:rsidR="009074D1" w:rsidRPr="002E3F7C">
        <w:rPr>
          <w:color w:val="000000"/>
        </w:rPr>
        <w:t xml:space="preserve">.  </w:t>
      </w:r>
    </w:p>
    <w:p w14:paraId="30B4E1A2" w14:textId="7AEBDBE1" w:rsidR="00084336" w:rsidRPr="002E3F7C" w:rsidRDefault="00084336" w:rsidP="009803A0">
      <w:pPr>
        <w:autoSpaceDE w:val="0"/>
        <w:autoSpaceDN w:val="0"/>
        <w:adjustRightInd w:val="0"/>
        <w:rPr>
          <w:color w:val="000000"/>
        </w:rPr>
      </w:pPr>
      <w:r w:rsidRPr="002E3F7C">
        <w:t>6.1.4 The VLBP was created to fill a gap for employees during a temporary medical emergency or while awaiting approval for disability retirement.  This program is not a replacement for disability retirement</w:t>
      </w:r>
      <w:r w:rsidR="002D3AAC" w:rsidRPr="002E3F7C">
        <w:t xml:space="preserve">. </w:t>
      </w:r>
      <w:r w:rsidR="0010155C">
        <w:t xml:space="preserve"> </w:t>
      </w:r>
      <w:r w:rsidRPr="002E3F7C">
        <w:t xml:space="preserve">In addition to meeting the eligibility requirements, approval </w:t>
      </w:r>
      <w:r w:rsidR="006E4DF1" w:rsidRPr="002E3F7C">
        <w:t xml:space="preserve">of VLBP </w:t>
      </w:r>
      <w:r w:rsidRPr="002E3F7C">
        <w:t>participat</w:t>
      </w:r>
      <w:r w:rsidR="006E4DF1" w:rsidRPr="002E3F7C">
        <w:t>ion</w:t>
      </w:r>
      <w:r w:rsidRPr="002E3F7C">
        <w:t xml:space="preserve"> </w:t>
      </w:r>
      <w:r w:rsidR="001F2AA8" w:rsidRPr="002E3F7C">
        <w:t xml:space="preserve">should </w:t>
      </w:r>
      <w:r w:rsidR="006E4DF1" w:rsidRPr="002E3F7C">
        <w:t xml:space="preserve">balance </w:t>
      </w:r>
      <w:r w:rsidR="00087E63">
        <w:t xml:space="preserve">an </w:t>
      </w:r>
      <w:r w:rsidR="006E4DF1" w:rsidRPr="002E3F7C">
        <w:t>employee’s individual</w:t>
      </w:r>
      <w:r w:rsidRPr="002E3F7C">
        <w:t xml:space="preserve"> needs </w:t>
      </w:r>
      <w:r w:rsidR="00A14F13" w:rsidRPr="002E3F7C">
        <w:t>with the need to ensure</w:t>
      </w:r>
      <w:r w:rsidRPr="002E3F7C">
        <w:t xml:space="preserve"> organization</w:t>
      </w:r>
      <w:r w:rsidR="00A14F13" w:rsidRPr="002E3F7C">
        <w:t xml:space="preserve">al work requirements are fulfilled, and </w:t>
      </w:r>
      <w:r w:rsidR="001757B2">
        <w:t>A</w:t>
      </w:r>
      <w:r w:rsidR="00A14F13" w:rsidRPr="002E3F7C">
        <w:t>gency operations are conducted efficiently and effectively</w:t>
      </w:r>
      <w:r w:rsidRPr="002E3F7C">
        <w:t xml:space="preserve">.  Accordingly, supervisors should </w:t>
      </w:r>
      <w:r w:rsidRPr="002E3F7C">
        <w:rPr>
          <w:color w:val="000000"/>
        </w:rPr>
        <w:t xml:space="preserve">consider the following factors when approving or denying an eligible employee’s request:    </w:t>
      </w:r>
    </w:p>
    <w:p w14:paraId="2640DAD8" w14:textId="77777777" w:rsidR="00084336" w:rsidRPr="002E3F7C" w:rsidRDefault="00084336" w:rsidP="009803A0">
      <w:pPr>
        <w:autoSpaceDE w:val="0"/>
        <w:autoSpaceDN w:val="0"/>
        <w:adjustRightInd w:val="0"/>
        <w:rPr>
          <w:color w:val="000000"/>
        </w:rPr>
      </w:pPr>
      <w:r w:rsidRPr="002E3F7C">
        <w:rPr>
          <w:color w:val="000000"/>
        </w:rPr>
        <w:t>a. The mission needs of the organization.</w:t>
      </w:r>
    </w:p>
    <w:p w14:paraId="211865E4" w14:textId="1ACF2ADF" w:rsidR="00084336" w:rsidRPr="002E3F7C" w:rsidRDefault="00084336" w:rsidP="009803A0">
      <w:pPr>
        <w:autoSpaceDE w:val="0"/>
        <w:autoSpaceDN w:val="0"/>
        <w:adjustRightInd w:val="0"/>
        <w:rPr>
          <w:color w:val="000000"/>
        </w:rPr>
      </w:pPr>
      <w:r w:rsidRPr="002E3F7C">
        <w:rPr>
          <w:color w:val="000000"/>
        </w:rPr>
        <w:t xml:space="preserve">b. Whether there are other options better suited to the situation, such as telework, a change in work schedule, </w:t>
      </w:r>
      <w:r w:rsidR="002D3AAC" w:rsidRPr="002E3F7C">
        <w:rPr>
          <w:color w:val="000000"/>
        </w:rPr>
        <w:t xml:space="preserve">etc. </w:t>
      </w:r>
    </w:p>
    <w:p w14:paraId="40099200" w14:textId="555D9044" w:rsidR="00084336" w:rsidRPr="002E3F7C" w:rsidRDefault="00084336" w:rsidP="009803A0">
      <w:pPr>
        <w:autoSpaceDE w:val="0"/>
        <w:autoSpaceDN w:val="0"/>
        <w:adjustRightInd w:val="0"/>
        <w:rPr>
          <w:color w:val="000000"/>
        </w:rPr>
      </w:pPr>
      <w:r w:rsidRPr="002E3F7C">
        <w:rPr>
          <w:color w:val="000000"/>
        </w:rPr>
        <w:t>c</w:t>
      </w:r>
      <w:r w:rsidR="00170400" w:rsidRPr="002E3F7C">
        <w:rPr>
          <w:color w:val="000000"/>
        </w:rPr>
        <w:t>.</w:t>
      </w:r>
      <w:r w:rsidRPr="002E3F7C">
        <w:rPr>
          <w:color w:val="000000"/>
        </w:rPr>
        <w:t xml:space="preserve"> The likelihood the employee will return to work.  If the medical documentation is unclear about the employee’s ability to return to work, an application for disability retirement should be discussed as an appropriate course of action.</w:t>
      </w:r>
    </w:p>
    <w:p w14:paraId="1F3B8B2F" w14:textId="77777777" w:rsidR="006858C4" w:rsidRPr="002E3F7C" w:rsidRDefault="006858C4" w:rsidP="009803A0">
      <w:pPr>
        <w:pStyle w:val="Default"/>
        <w:spacing w:after="200"/>
        <w:rPr>
          <w:rFonts w:ascii="Times New Roman" w:hAnsi="Times New Roman" w:cs="Times New Roman"/>
          <w:b/>
        </w:rPr>
      </w:pPr>
      <w:r w:rsidRPr="002E3F7C">
        <w:rPr>
          <w:rFonts w:ascii="Times New Roman" w:hAnsi="Times New Roman" w:cs="Times New Roman"/>
          <w:b/>
        </w:rPr>
        <w:t>6.2 Eligibility</w:t>
      </w:r>
    </w:p>
    <w:p w14:paraId="4A573F6C" w14:textId="7E7B292F" w:rsidR="006858C4" w:rsidRPr="002E3F7C" w:rsidRDefault="006858C4" w:rsidP="009803A0">
      <w:pPr>
        <w:pStyle w:val="NormalWeb"/>
        <w:spacing w:before="200" w:beforeAutospacing="0" w:after="200" w:afterAutospacing="0"/>
        <w:rPr>
          <w:color w:val="000000"/>
        </w:rPr>
      </w:pPr>
      <w:r w:rsidRPr="002E3F7C">
        <w:rPr>
          <w:color w:val="000000"/>
        </w:rPr>
        <w:t>Employees who earn annual leave and contribute at least the minimum amount of annual leave established by the Board are eligible to become a member of the leave bank.</w:t>
      </w:r>
    </w:p>
    <w:p w14:paraId="1028F8AA" w14:textId="77777777" w:rsidR="006858C4" w:rsidRPr="002E3F7C" w:rsidRDefault="006858C4" w:rsidP="009803A0">
      <w:pPr>
        <w:pStyle w:val="NormalWeb"/>
        <w:spacing w:before="200" w:beforeAutospacing="0" w:after="200" w:afterAutospacing="0"/>
        <w:rPr>
          <w:b/>
          <w:color w:val="000000"/>
        </w:rPr>
      </w:pPr>
      <w:bookmarkStart w:id="21" w:name="_Hlk103250013"/>
      <w:r w:rsidRPr="002E3F7C">
        <w:rPr>
          <w:b/>
          <w:color w:val="000000"/>
        </w:rPr>
        <w:t xml:space="preserve">6.3 Leave Bank Board </w:t>
      </w:r>
    </w:p>
    <w:p w14:paraId="0ED850DA" w14:textId="77777777" w:rsidR="006858C4" w:rsidRPr="002E3F7C" w:rsidRDefault="0016442D" w:rsidP="009803A0">
      <w:pPr>
        <w:pStyle w:val="NormalWeb"/>
        <w:spacing w:before="200" w:beforeAutospacing="0" w:after="200" w:afterAutospacing="0"/>
        <w:rPr>
          <w:color w:val="000000"/>
        </w:rPr>
      </w:pPr>
      <w:r w:rsidRPr="002E3F7C">
        <w:rPr>
          <w:color w:val="000000"/>
        </w:rPr>
        <w:t xml:space="preserve">6.3.1 </w:t>
      </w:r>
      <w:r w:rsidR="006858C4" w:rsidRPr="002E3F7C">
        <w:rPr>
          <w:color w:val="000000"/>
        </w:rPr>
        <w:t xml:space="preserve">The Board consists of:  </w:t>
      </w:r>
    </w:p>
    <w:p w14:paraId="1BA26C6D" w14:textId="6CC28D99" w:rsidR="006858C4" w:rsidRPr="002E3F7C" w:rsidRDefault="006858C4" w:rsidP="009803A0">
      <w:pPr>
        <w:pStyle w:val="NormalWeb"/>
        <w:spacing w:before="200" w:beforeAutospacing="0" w:after="200" w:afterAutospacing="0"/>
        <w:rPr>
          <w:color w:val="000000"/>
        </w:rPr>
      </w:pPr>
      <w:r w:rsidRPr="002E3F7C">
        <w:rPr>
          <w:color w:val="000000"/>
        </w:rPr>
        <w:t xml:space="preserve">a. Senior </w:t>
      </w:r>
      <w:r w:rsidR="005B412B" w:rsidRPr="002E3F7C">
        <w:rPr>
          <w:color w:val="000000"/>
        </w:rPr>
        <w:t xml:space="preserve">management </w:t>
      </w:r>
      <w:r w:rsidRPr="002E3F7C">
        <w:rPr>
          <w:color w:val="000000"/>
        </w:rPr>
        <w:t>official from the OCHCO</w:t>
      </w:r>
      <w:r w:rsidR="005B412B" w:rsidRPr="002E3F7C">
        <w:rPr>
          <w:color w:val="000000"/>
        </w:rPr>
        <w:t xml:space="preserve">, who </w:t>
      </w:r>
      <w:r w:rsidR="00852639" w:rsidRPr="002E3F7C">
        <w:rPr>
          <w:color w:val="000000"/>
        </w:rPr>
        <w:t xml:space="preserve">will </w:t>
      </w:r>
      <w:r w:rsidR="005B412B" w:rsidRPr="002E3F7C">
        <w:rPr>
          <w:color w:val="000000"/>
        </w:rPr>
        <w:t>serve as the Chairperson</w:t>
      </w:r>
      <w:r w:rsidRPr="002E3F7C">
        <w:rPr>
          <w:color w:val="000000"/>
        </w:rPr>
        <w:t>.</w:t>
      </w:r>
    </w:p>
    <w:p w14:paraId="41265209" w14:textId="0691DCA8" w:rsidR="006858C4" w:rsidRPr="002E3F7C" w:rsidRDefault="006858C4" w:rsidP="009803A0">
      <w:pPr>
        <w:pStyle w:val="NormalWeb"/>
        <w:spacing w:before="200" w:beforeAutospacing="0" w:after="200" w:afterAutospacing="0"/>
        <w:rPr>
          <w:color w:val="000000"/>
        </w:rPr>
      </w:pPr>
      <w:r w:rsidRPr="002E3F7C">
        <w:rPr>
          <w:color w:val="000000"/>
        </w:rPr>
        <w:t xml:space="preserve">b. </w:t>
      </w:r>
      <w:r w:rsidR="005B412B" w:rsidRPr="002E3F7C">
        <w:rPr>
          <w:color w:val="000000"/>
        </w:rPr>
        <w:t>Servicing</w:t>
      </w:r>
      <w:r w:rsidRPr="002E3F7C">
        <w:rPr>
          <w:color w:val="000000"/>
        </w:rPr>
        <w:t xml:space="preserve"> HR Director</w:t>
      </w:r>
      <w:r w:rsidR="005B412B" w:rsidRPr="002E3F7C">
        <w:rPr>
          <w:color w:val="000000"/>
        </w:rPr>
        <w:t xml:space="preserve"> appointed by the CHCO on an annual rotating basis</w:t>
      </w:r>
      <w:r w:rsidR="002D3AAC" w:rsidRPr="002E3F7C">
        <w:rPr>
          <w:color w:val="000000"/>
        </w:rPr>
        <w:t xml:space="preserve">. </w:t>
      </w:r>
      <w:r w:rsidR="0010155C">
        <w:rPr>
          <w:color w:val="000000"/>
        </w:rPr>
        <w:t xml:space="preserve"> </w:t>
      </w:r>
      <w:r w:rsidRPr="002E3F7C">
        <w:rPr>
          <w:color w:val="000000"/>
        </w:rPr>
        <w:t xml:space="preserve">The HR Director may further delegate to the Deputy HR Director, the Employee Relations Officer, or a HR supervisor/management official. </w:t>
      </w:r>
    </w:p>
    <w:p w14:paraId="76260533" w14:textId="77777777" w:rsidR="006858C4" w:rsidRPr="002E3F7C" w:rsidRDefault="006858C4" w:rsidP="009803A0">
      <w:pPr>
        <w:pStyle w:val="NormalWeb"/>
        <w:spacing w:before="200" w:beforeAutospacing="0" w:after="200" w:afterAutospacing="0"/>
        <w:rPr>
          <w:color w:val="000000"/>
        </w:rPr>
      </w:pPr>
      <w:r w:rsidRPr="002E3F7C">
        <w:rPr>
          <w:color w:val="000000"/>
        </w:rPr>
        <w:t xml:space="preserve">c. A </w:t>
      </w:r>
      <w:r w:rsidR="002A0E37" w:rsidRPr="002E3F7C">
        <w:rPr>
          <w:color w:val="000000"/>
        </w:rPr>
        <w:t xml:space="preserve">Labor representative. </w:t>
      </w:r>
      <w:r w:rsidRPr="002E3F7C">
        <w:rPr>
          <w:color w:val="000000"/>
        </w:rPr>
        <w:t xml:space="preserve"> </w:t>
      </w:r>
    </w:p>
    <w:bookmarkEnd w:id="21"/>
    <w:p w14:paraId="2BA25EE1" w14:textId="77777777" w:rsidR="005B412B" w:rsidRPr="002E3F7C" w:rsidRDefault="005B412B" w:rsidP="009803A0">
      <w:pPr>
        <w:pStyle w:val="NormalWeb"/>
        <w:spacing w:before="200" w:beforeAutospacing="0" w:after="200" w:afterAutospacing="0"/>
        <w:rPr>
          <w:color w:val="000000"/>
        </w:rPr>
      </w:pPr>
      <w:r w:rsidRPr="002E3F7C">
        <w:rPr>
          <w:color w:val="000000"/>
        </w:rPr>
        <w:t>6.3.2 The OCHCO provides administrative support for the operations of the Board.</w:t>
      </w:r>
    </w:p>
    <w:p w14:paraId="0F1EA034" w14:textId="2C266D5C" w:rsidR="005B412B" w:rsidRPr="002E3F7C" w:rsidRDefault="005B412B" w:rsidP="009803A0">
      <w:pPr>
        <w:pStyle w:val="NormalWeb"/>
        <w:spacing w:before="200" w:beforeAutospacing="0" w:after="200" w:afterAutospacing="0"/>
        <w:rPr>
          <w:color w:val="000000"/>
        </w:rPr>
      </w:pPr>
      <w:r w:rsidRPr="002E3F7C">
        <w:rPr>
          <w:color w:val="000000"/>
        </w:rPr>
        <w:lastRenderedPageBreak/>
        <w:t xml:space="preserve">6.3.3 Board members may be a member of the leave bank; however, </w:t>
      </w:r>
      <w:r w:rsidR="00EA55C5" w:rsidRPr="002E3F7C">
        <w:rPr>
          <w:color w:val="000000"/>
        </w:rPr>
        <w:t xml:space="preserve">board members </w:t>
      </w:r>
      <w:r w:rsidRPr="002E3F7C">
        <w:rPr>
          <w:color w:val="000000"/>
        </w:rPr>
        <w:t>shall recuse themselves from acting on matters involving their own leave</w:t>
      </w:r>
      <w:r w:rsidR="00D47674" w:rsidRPr="002E3F7C">
        <w:rPr>
          <w:color w:val="000000"/>
        </w:rPr>
        <w:t>,</w:t>
      </w:r>
      <w:r w:rsidR="00AC42FC" w:rsidRPr="002E3F7C">
        <w:rPr>
          <w:color w:val="000000"/>
        </w:rPr>
        <w:t xml:space="preserve"> </w:t>
      </w:r>
      <w:r w:rsidRPr="002E3F7C">
        <w:rPr>
          <w:color w:val="000000"/>
        </w:rPr>
        <w:t>the leave of family members</w:t>
      </w:r>
      <w:r w:rsidR="00D47674" w:rsidRPr="002E3F7C">
        <w:rPr>
          <w:color w:val="000000"/>
        </w:rPr>
        <w:t>, or</w:t>
      </w:r>
      <w:r w:rsidRPr="002E3F7C">
        <w:rPr>
          <w:color w:val="000000"/>
        </w:rPr>
        <w:t xml:space="preserve"> any </w:t>
      </w:r>
      <w:r w:rsidR="00D47674" w:rsidRPr="002E3F7C">
        <w:rPr>
          <w:color w:val="000000"/>
        </w:rPr>
        <w:t xml:space="preserve">other matters in which </w:t>
      </w:r>
      <w:r w:rsidRPr="002E3F7C">
        <w:rPr>
          <w:color w:val="000000"/>
        </w:rPr>
        <w:t>they do not believe they can be impartial.  When a board member recuses, the Chair will appoint an alternate</w:t>
      </w:r>
      <w:r w:rsidR="002D3AAC" w:rsidRPr="002E3F7C">
        <w:rPr>
          <w:color w:val="000000"/>
        </w:rPr>
        <w:t xml:space="preserve">. </w:t>
      </w:r>
    </w:p>
    <w:p w14:paraId="24F4A2CA" w14:textId="372A5313" w:rsidR="00CE61B6" w:rsidRPr="002E3F7C" w:rsidRDefault="0016442D" w:rsidP="009803A0">
      <w:pPr>
        <w:pStyle w:val="NormalWeb"/>
        <w:spacing w:before="200" w:beforeAutospacing="0" w:after="200" w:afterAutospacing="0"/>
        <w:ind w:right="360"/>
        <w:rPr>
          <w:color w:val="000000"/>
        </w:rPr>
      </w:pPr>
      <w:r w:rsidRPr="002E3F7C">
        <w:rPr>
          <w:color w:val="000000"/>
        </w:rPr>
        <w:t>6.3.</w:t>
      </w:r>
      <w:r w:rsidR="005B412B" w:rsidRPr="002E3F7C">
        <w:rPr>
          <w:color w:val="000000"/>
        </w:rPr>
        <w:t>4</w:t>
      </w:r>
      <w:r w:rsidRPr="002E3F7C">
        <w:rPr>
          <w:color w:val="000000"/>
        </w:rPr>
        <w:t xml:space="preserve"> </w:t>
      </w:r>
      <w:r w:rsidR="00E31A67" w:rsidRPr="002E3F7C">
        <w:rPr>
          <w:color w:val="000000"/>
        </w:rPr>
        <w:t xml:space="preserve">The Board administers the leave bank program in accordance with </w:t>
      </w:r>
      <w:r w:rsidR="00EE51E3" w:rsidRPr="002E3F7C">
        <w:rPr>
          <w:color w:val="000000"/>
        </w:rPr>
        <w:t xml:space="preserve">regulations.  In addition, the </w:t>
      </w:r>
      <w:r w:rsidR="00DD2679" w:rsidRPr="002E3F7C">
        <w:rPr>
          <w:color w:val="000000"/>
        </w:rPr>
        <w:t>B</w:t>
      </w:r>
      <w:r w:rsidR="00EE51E3" w:rsidRPr="002E3F7C">
        <w:rPr>
          <w:color w:val="000000"/>
        </w:rPr>
        <w:t xml:space="preserve">oard </w:t>
      </w:r>
      <w:r w:rsidR="00DD2679" w:rsidRPr="002E3F7C">
        <w:rPr>
          <w:color w:val="000000"/>
        </w:rPr>
        <w:t>shall</w:t>
      </w:r>
      <w:r w:rsidR="00E31A67" w:rsidRPr="002E3F7C">
        <w:rPr>
          <w:color w:val="000000"/>
        </w:rPr>
        <w:t xml:space="preserve"> perform the following functions:</w:t>
      </w:r>
    </w:p>
    <w:p w14:paraId="5815E630" w14:textId="6DC1D7F1" w:rsidR="00E31A67" w:rsidRPr="002E3F7C" w:rsidRDefault="00CE61B6" w:rsidP="009803A0">
      <w:pPr>
        <w:pStyle w:val="NormalWeb"/>
        <w:numPr>
          <w:ilvl w:val="0"/>
          <w:numId w:val="22"/>
        </w:numPr>
        <w:spacing w:before="200" w:beforeAutospacing="0" w:after="200" w:afterAutospacing="0"/>
        <w:ind w:left="0" w:right="360" w:firstLine="0"/>
        <w:rPr>
          <w:color w:val="000000"/>
        </w:rPr>
      </w:pPr>
      <w:r w:rsidRPr="002E3F7C">
        <w:rPr>
          <w:color w:val="000000"/>
        </w:rPr>
        <w:t xml:space="preserve"> </w:t>
      </w:r>
      <w:r w:rsidR="00E31A67" w:rsidRPr="002E3F7C">
        <w:rPr>
          <w:color w:val="000000"/>
        </w:rPr>
        <w:t xml:space="preserve">Establish the </w:t>
      </w:r>
      <w:r w:rsidR="00DB0D7D" w:rsidRPr="002E3F7C">
        <w:rPr>
          <w:color w:val="000000"/>
        </w:rPr>
        <w:t xml:space="preserve">open enrollment periods and the </w:t>
      </w:r>
      <w:r w:rsidR="00E31A67" w:rsidRPr="002E3F7C">
        <w:rPr>
          <w:color w:val="000000"/>
        </w:rPr>
        <w:t xml:space="preserve">minimum amount of leave required for leave bank membership. </w:t>
      </w:r>
    </w:p>
    <w:p w14:paraId="3D07BC44" w14:textId="245B27CE" w:rsidR="00995142" w:rsidRPr="002E3F7C" w:rsidRDefault="009074D1" w:rsidP="009803A0">
      <w:pPr>
        <w:pStyle w:val="NormalWeb"/>
        <w:numPr>
          <w:ilvl w:val="0"/>
          <w:numId w:val="22"/>
        </w:numPr>
        <w:spacing w:before="200" w:beforeAutospacing="0" w:after="200" w:afterAutospacing="0"/>
        <w:ind w:left="0" w:firstLine="0"/>
      </w:pPr>
      <w:r w:rsidRPr="002E3F7C">
        <w:rPr>
          <w:color w:val="000000"/>
        </w:rPr>
        <w:t>Approv</w:t>
      </w:r>
      <w:r w:rsidR="00995142" w:rsidRPr="002E3F7C">
        <w:rPr>
          <w:color w:val="000000"/>
        </w:rPr>
        <w:t>e</w:t>
      </w:r>
      <w:r w:rsidRPr="002E3F7C">
        <w:rPr>
          <w:color w:val="000000"/>
        </w:rPr>
        <w:t xml:space="preserve"> or disapprov</w:t>
      </w:r>
      <w:r w:rsidR="00995142" w:rsidRPr="002E3F7C">
        <w:rPr>
          <w:color w:val="000000"/>
        </w:rPr>
        <w:t>e</w:t>
      </w:r>
      <w:r w:rsidRPr="002E3F7C">
        <w:rPr>
          <w:color w:val="000000"/>
        </w:rPr>
        <w:t xml:space="preserve"> leave recipient requests</w:t>
      </w:r>
      <w:r w:rsidR="001E051C" w:rsidRPr="002E3F7C">
        <w:rPr>
          <w:color w:val="000000"/>
        </w:rPr>
        <w:t xml:space="preserve"> and notify the NSSC within </w:t>
      </w:r>
      <w:r w:rsidR="00674CC0">
        <w:rPr>
          <w:color w:val="000000"/>
        </w:rPr>
        <w:t>ten</w:t>
      </w:r>
      <w:r w:rsidR="001E051C" w:rsidRPr="002E3F7C">
        <w:rPr>
          <w:color w:val="000000"/>
        </w:rPr>
        <w:t xml:space="preserve"> </w:t>
      </w:r>
      <w:r w:rsidR="00170400" w:rsidRPr="002E3F7C">
        <w:rPr>
          <w:color w:val="000000"/>
        </w:rPr>
        <w:t>workdays</w:t>
      </w:r>
      <w:r w:rsidR="001E051C" w:rsidRPr="002E3F7C">
        <w:rPr>
          <w:color w:val="000000"/>
        </w:rPr>
        <w:t xml:space="preserve"> of receipt of request</w:t>
      </w:r>
      <w:r w:rsidRPr="002E3F7C">
        <w:rPr>
          <w:color w:val="000000"/>
        </w:rPr>
        <w:t xml:space="preserve">.  </w:t>
      </w:r>
    </w:p>
    <w:p w14:paraId="5B2CB23A" w14:textId="27AA0212" w:rsidR="009074D1" w:rsidRPr="002E3F7C" w:rsidRDefault="009074D1" w:rsidP="009803A0">
      <w:pPr>
        <w:pStyle w:val="NormalWeb"/>
        <w:numPr>
          <w:ilvl w:val="0"/>
          <w:numId w:val="22"/>
        </w:numPr>
        <w:spacing w:before="200" w:beforeAutospacing="0" w:after="200" w:afterAutospacing="0"/>
        <w:ind w:left="0" w:firstLine="0"/>
      </w:pPr>
      <w:bookmarkStart w:id="22" w:name="_Hlk37342331"/>
      <w:r w:rsidRPr="002E3F7C">
        <w:rPr>
          <w:color w:val="000000"/>
        </w:rPr>
        <w:t xml:space="preserve">When </w:t>
      </w:r>
      <w:r w:rsidR="00681AAB" w:rsidRPr="002E3F7C">
        <w:rPr>
          <w:color w:val="000000"/>
        </w:rPr>
        <w:t>the Leave Bank Board</w:t>
      </w:r>
      <w:r w:rsidRPr="002E3F7C">
        <w:rPr>
          <w:color w:val="000000"/>
        </w:rPr>
        <w:t xml:space="preserve"> denie</w:t>
      </w:r>
      <w:r w:rsidR="00681AAB" w:rsidRPr="002E3F7C">
        <w:rPr>
          <w:color w:val="000000"/>
        </w:rPr>
        <w:t xml:space="preserve">s a request </w:t>
      </w:r>
      <w:r w:rsidRPr="002E3F7C">
        <w:rPr>
          <w:color w:val="000000"/>
        </w:rPr>
        <w:t>or does not approve the number of hours requested,</w:t>
      </w:r>
      <w:r w:rsidR="00995142" w:rsidRPr="002E3F7C">
        <w:rPr>
          <w:color w:val="000000"/>
        </w:rPr>
        <w:t xml:space="preserve"> the </w:t>
      </w:r>
      <w:r w:rsidR="00681AAB" w:rsidRPr="002E3F7C">
        <w:rPr>
          <w:color w:val="000000"/>
        </w:rPr>
        <w:t xml:space="preserve">Leave Bank </w:t>
      </w:r>
      <w:r w:rsidR="00995142" w:rsidRPr="002E3F7C">
        <w:rPr>
          <w:color w:val="000000"/>
        </w:rPr>
        <w:t>Board shall</w:t>
      </w:r>
      <w:r w:rsidRPr="002E3F7C">
        <w:rPr>
          <w:color w:val="000000"/>
        </w:rPr>
        <w:t xml:space="preserve"> </w:t>
      </w:r>
      <w:r w:rsidR="001E051C" w:rsidRPr="002E3F7C">
        <w:rPr>
          <w:color w:val="000000"/>
        </w:rPr>
        <w:t xml:space="preserve">provide a </w:t>
      </w:r>
      <w:r w:rsidRPr="002E3F7C">
        <w:rPr>
          <w:color w:val="000000"/>
        </w:rPr>
        <w:t>rationale</w:t>
      </w:r>
      <w:r w:rsidR="00995142" w:rsidRPr="002E3F7C">
        <w:rPr>
          <w:color w:val="000000"/>
        </w:rPr>
        <w:t xml:space="preserve"> for the denial</w:t>
      </w:r>
      <w:r w:rsidRPr="002E3F7C">
        <w:rPr>
          <w:color w:val="000000"/>
        </w:rPr>
        <w:t xml:space="preserve"> in writing along with information pertaining to the employee’s right to request reconsideration</w:t>
      </w:r>
      <w:r w:rsidR="00303C1F" w:rsidRPr="002E3F7C">
        <w:rPr>
          <w:color w:val="000000"/>
        </w:rPr>
        <w:t>.</w:t>
      </w:r>
    </w:p>
    <w:bookmarkEnd w:id="22"/>
    <w:p w14:paraId="5CBE3F66" w14:textId="77777777" w:rsidR="00303C1F" w:rsidRPr="002E3F7C" w:rsidRDefault="00303C1F" w:rsidP="009803A0">
      <w:pPr>
        <w:pStyle w:val="NormalWeb"/>
        <w:numPr>
          <w:ilvl w:val="0"/>
          <w:numId w:val="22"/>
        </w:numPr>
        <w:spacing w:before="200" w:beforeAutospacing="0" w:after="200" w:afterAutospacing="0"/>
        <w:ind w:left="0" w:right="360" w:firstLine="0"/>
        <w:rPr>
          <w:color w:val="000000"/>
        </w:rPr>
      </w:pPr>
      <w:r w:rsidRPr="002E3F7C">
        <w:rPr>
          <w:color w:val="000000"/>
        </w:rPr>
        <w:t>Determining the amount of leave granted from the leave bank to each leave recipient.</w:t>
      </w:r>
    </w:p>
    <w:p w14:paraId="09930E37" w14:textId="77777777" w:rsidR="00303C1F" w:rsidRPr="002E3F7C" w:rsidRDefault="00303C1F" w:rsidP="009803A0">
      <w:pPr>
        <w:pStyle w:val="NormalWeb"/>
        <w:numPr>
          <w:ilvl w:val="0"/>
          <w:numId w:val="22"/>
        </w:numPr>
        <w:spacing w:before="200" w:beforeAutospacing="0" w:after="200" w:afterAutospacing="0"/>
        <w:ind w:left="0" w:firstLine="0"/>
        <w:rPr>
          <w:color w:val="000000"/>
        </w:rPr>
      </w:pPr>
      <w:r w:rsidRPr="002E3F7C">
        <w:rPr>
          <w:color w:val="000000"/>
        </w:rPr>
        <w:t>Deciding on individual or blanket waivers of annual leave donation limitations for the leave bank program.</w:t>
      </w:r>
    </w:p>
    <w:p w14:paraId="69950582" w14:textId="589F6FE8" w:rsidR="00303C1F" w:rsidRPr="002E3F7C" w:rsidRDefault="004D0562" w:rsidP="009803A0">
      <w:pPr>
        <w:pStyle w:val="NormalWeb"/>
        <w:numPr>
          <w:ilvl w:val="0"/>
          <w:numId w:val="22"/>
        </w:numPr>
        <w:spacing w:before="200" w:beforeAutospacing="0" w:after="200" w:afterAutospacing="0"/>
        <w:ind w:left="0" w:firstLine="0"/>
      </w:pPr>
      <w:r w:rsidRPr="002E3F7C">
        <w:rPr>
          <w:color w:val="000000"/>
        </w:rPr>
        <w:t xml:space="preserve"> </w:t>
      </w:r>
      <w:r w:rsidR="00303C1F" w:rsidRPr="002E3F7C">
        <w:rPr>
          <w:color w:val="000000"/>
        </w:rPr>
        <w:t>Conducting periodic assessments of the program to ensure the needs of the membership are being met.</w:t>
      </w:r>
    </w:p>
    <w:p w14:paraId="1501288B" w14:textId="77777777" w:rsidR="002A0E37" w:rsidRPr="002E3F7C" w:rsidRDefault="00303C1F" w:rsidP="008A463C">
      <w:pPr>
        <w:pStyle w:val="NormalWeb"/>
        <w:numPr>
          <w:ilvl w:val="0"/>
          <w:numId w:val="22"/>
        </w:numPr>
        <w:spacing w:before="200" w:beforeAutospacing="0" w:after="200" w:afterAutospacing="0"/>
        <w:ind w:left="0" w:right="360" w:firstLine="0"/>
        <w:rPr>
          <w:color w:val="000000"/>
        </w:rPr>
      </w:pPr>
      <w:r w:rsidRPr="002E3F7C">
        <w:rPr>
          <w:color w:val="000000"/>
        </w:rPr>
        <w:t xml:space="preserve"> Maintaining records and reports in accordance with regulatory requirements.  </w:t>
      </w:r>
    </w:p>
    <w:p w14:paraId="687D0794" w14:textId="77777777" w:rsidR="006858C4" w:rsidRPr="002E3F7C" w:rsidRDefault="006858C4" w:rsidP="009803A0">
      <w:pPr>
        <w:pStyle w:val="NormalWeb"/>
        <w:spacing w:before="200" w:beforeAutospacing="0" w:after="200" w:afterAutospacing="0"/>
        <w:rPr>
          <w:b/>
          <w:color w:val="000000"/>
        </w:rPr>
      </w:pPr>
      <w:r w:rsidRPr="002E3F7C">
        <w:rPr>
          <w:b/>
          <w:color w:val="000000"/>
        </w:rPr>
        <w:t xml:space="preserve">6.4 Enrollment </w:t>
      </w:r>
    </w:p>
    <w:p w14:paraId="1F98A39E" w14:textId="00C6A855" w:rsidR="006858C4" w:rsidRPr="002E3F7C" w:rsidRDefault="00AD2069" w:rsidP="009803A0">
      <w:pPr>
        <w:pStyle w:val="NormalWeb"/>
        <w:spacing w:before="200" w:beforeAutospacing="0" w:after="200" w:afterAutospacing="0"/>
        <w:rPr>
          <w:color w:val="000000"/>
        </w:rPr>
      </w:pPr>
      <w:r w:rsidRPr="002E3F7C">
        <w:rPr>
          <w:color w:val="000000"/>
        </w:rPr>
        <w:t xml:space="preserve">6.4.1 </w:t>
      </w:r>
      <w:r w:rsidR="006858C4" w:rsidRPr="002E3F7C">
        <w:rPr>
          <w:color w:val="000000"/>
        </w:rPr>
        <w:t xml:space="preserve">To </w:t>
      </w:r>
      <w:r w:rsidR="00CF143E" w:rsidRPr="002E3F7C">
        <w:rPr>
          <w:color w:val="000000"/>
        </w:rPr>
        <w:t xml:space="preserve">become a member of the </w:t>
      </w:r>
      <w:r w:rsidR="00995142" w:rsidRPr="002E3F7C">
        <w:rPr>
          <w:color w:val="000000"/>
        </w:rPr>
        <w:t>l</w:t>
      </w:r>
      <w:r w:rsidR="00CF143E" w:rsidRPr="002E3F7C">
        <w:rPr>
          <w:color w:val="000000"/>
        </w:rPr>
        <w:t xml:space="preserve">eave </w:t>
      </w:r>
      <w:r w:rsidR="00995142" w:rsidRPr="002E3F7C">
        <w:rPr>
          <w:color w:val="000000"/>
        </w:rPr>
        <w:t>b</w:t>
      </w:r>
      <w:r w:rsidR="00CF143E" w:rsidRPr="002E3F7C">
        <w:rPr>
          <w:color w:val="000000"/>
        </w:rPr>
        <w:t xml:space="preserve">ank, </w:t>
      </w:r>
      <w:r w:rsidR="006858C4" w:rsidRPr="002E3F7C">
        <w:rPr>
          <w:color w:val="000000"/>
        </w:rPr>
        <w:t xml:space="preserve">employees </w:t>
      </w:r>
      <w:r w:rsidR="002A0E37" w:rsidRPr="002E3F7C">
        <w:rPr>
          <w:color w:val="000000"/>
        </w:rPr>
        <w:t xml:space="preserve">may </w:t>
      </w:r>
      <w:r w:rsidR="006858C4" w:rsidRPr="002E3F7C">
        <w:rPr>
          <w:color w:val="000000"/>
        </w:rPr>
        <w:t xml:space="preserve">enroll during </w:t>
      </w:r>
      <w:r w:rsidR="009074D1" w:rsidRPr="002E3F7C">
        <w:rPr>
          <w:color w:val="000000"/>
        </w:rPr>
        <w:t>an</w:t>
      </w:r>
      <w:r w:rsidR="006858C4" w:rsidRPr="002E3F7C">
        <w:rPr>
          <w:color w:val="000000"/>
        </w:rPr>
        <w:t xml:space="preserve"> annual open or individual enrollment period</w:t>
      </w:r>
      <w:r w:rsidR="009210EF" w:rsidRPr="002E3F7C">
        <w:rPr>
          <w:color w:val="000000"/>
        </w:rPr>
        <w:t xml:space="preserve"> through the Agency time and attendance system</w:t>
      </w:r>
      <w:r w:rsidR="002D3AAC" w:rsidRPr="002E3F7C">
        <w:rPr>
          <w:color w:val="000000"/>
        </w:rPr>
        <w:t xml:space="preserve">. </w:t>
      </w:r>
      <w:r w:rsidR="006858C4" w:rsidRPr="002E3F7C">
        <w:rPr>
          <w:color w:val="000000"/>
        </w:rPr>
        <w:t xml:space="preserve">  </w:t>
      </w:r>
    </w:p>
    <w:p w14:paraId="3DC998A0" w14:textId="7DABEBAF" w:rsidR="006858C4" w:rsidRPr="002E3F7C" w:rsidRDefault="00AD2069" w:rsidP="009803A0">
      <w:pPr>
        <w:pStyle w:val="NormalWeb"/>
        <w:spacing w:before="200" w:beforeAutospacing="0" w:after="200" w:afterAutospacing="0"/>
        <w:rPr>
          <w:color w:val="000000"/>
        </w:rPr>
      </w:pPr>
      <w:r w:rsidRPr="002E3F7C">
        <w:rPr>
          <w:color w:val="000000"/>
        </w:rPr>
        <w:t xml:space="preserve">6.4.2 </w:t>
      </w:r>
      <w:r w:rsidR="006858C4" w:rsidRPr="002E3F7C">
        <w:rPr>
          <w:color w:val="000000"/>
        </w:rPr>
        <w:t>Employees who are new to the Agency or were on an extended absence</w:t>
      </w:r>
      <w:r w:rsidR="007C34BC" w:rsidRPr="002E3F7C">
        <w:rPr>
          <w:color w:val="000000"/>
        </w:rPr>
        <w:t>, defined as an absence</w:t>
      </w:r>
      <w:r w:rsidR="006858C4" w:rsidRPr="002E3F7C">
        <w:rPr>
          <w:color w:val="000000"/>
        </w:rPr>
        <w:t xml:space="preserve"> of at least 30 calendar days during the open enrollment period</w:t>
      </w:r>
      <w:r w:rsidR="007C34BC" w:rsidRPr="002E3F7C">
        <w:rPr>
          <w:color w:val="000000"/>
        </w:rPr>
        <w:t>,</w:t>
      </w:r>
      <w:r w:rsidR="006858C4" w:rsidRPr="002E3F7C">
        <w:rPr>
          <w:color w:val="000000"/>
        </w:rPr>
        <w:t xml:space="preserve"> may join the leave bank during the individual enrollment period.  This period is a maximum of 60 calendar days starting on the date the employee enters on duty with the Agency or returns from the extended absence</w:t>
      </w:r>
      <w:r w:rsidR="002D3AAC" w:rsidRPr="002E3F7C">
        <w:rPr>
          <w:color w:val="000000"/>
        </w:rPr>
        <w:t xml:space="preserve">. </w:t>
      </w:r>
    </w:p>
    <w:p w14:paraId="79F0FCC0" w14:textId="09B33D20" w:rsidR="006858C4" w:rsidRPr="002E3F7C" w:rsidRDefault="00AD2069" w:rsidP="009803A0">
      <w:pPr>
        <w:pStyle w:val="NormalWeb"/>
        <w:spacing w:before="200" w:beforeAutospacing="0" w:after="200" w:afterAutospacing="0"/>
        <w:rPr>
          <w:color w:val="000000"/>
        </w:rPr>
      </w:pPr>
      <w:r w:rsidRPr="002E3F7C">
        <w:rPr>
          <w:color w:val="000000"/>
        </w:rPr>
        <w:t xml:space="preserve">6.4.3 </w:t>
      </w:r>
      <w:r w:rsidR="006858C4" w:rsidRPr="002E3F7C">
        <w:rPr>
          <w:color w:val="000000"/>
        </w:rPr>
        <w:t xml:space="preserve">Only leave bank members can become recipients of the leave bank. </w:t>
      </w:r>
      <w:r w:rsidR="00BC1A74">
        <w:rPr>
          <w:color w:val="000000"/>
        </w:rPr>
        <w:t xml:space="preserve"> </w:t>
      </w:r>
      <w:r w:rsidR="006858C4" w:rsidRPr="002E3F7C">
        <w:rPr>
          <w:color w:val="000000"/>
        </w:rPr>
        <w:t xml:space="preserve">Once enrolled, an employee’s membership </w:t>
      </w:r>
      <w:r w:rsidR="00A84BC7" w:rsidRPr="002E3F7C">
        <w:rPr>
          <w:color w:val="000000"/>
        </w:rPr>
        <w:t xml:space="preserve">is </w:t>
      </w:r>
      <w:r w:rsidR="006858C4" w:rsidRPr="002E3F7C">
        <w:rPr>
          <w:color w:val="000000"/>
        </w:rPr>
        <w:t xml:space="preserve">automatically extended each year, unless the employee terminates their membership in accordance with this chapter.  </w:t>
      </w:r>
    </w:p>
    <w:p w14:paraId="2D1D4EA8" w14:textId="035B897E" w:rsidR="0029329C" w:rsidRPr="002E3F7C" w:rsidRDefault="00AD2069" w:rsidP="009803A0">
      <w:pPr>
        <w:pStyle w:val="NormalWeb"/>
        <w:spacing w:before="200" w:beforeAutospacing="0" w:after="200" w:afterAutospacing="0"/>
        <w:rPr>
          <w:color w:val="000000"/>
        </w:rPr>
      </w:pPr>
      <w:r w:rsidRPr="002E3F7C">
        <w:rPr>
          <w:color w:val="000000"/>
        </w:rPr>
        <w:t xml:space="preserve">6.4.4 </w:t>
      </w:r>
      <w:r w:rsidR="006858C4" w:rsidRPr="002E3F7C">
        <w:rPr>
          <w:color w:val="000000"/>
        </w:rPr>
        <w:t>Employees enrolled in the leave bank shall deposit the amount of annual leave equal to the amount accrued during one pay period to the leave bank during the first pay period of the leave year</w:t>
      </w:r>
      <w:r w:rsidR="00833A2D" w:rsidRPr="002E3F7C">
        <w:rPr>
          <w:color w:val="000000"/>
        </w:rPr>
        <w:t>, unless the Board has raised or lowered this minimum amount in accordance with paragraph 6.4.6 below</w:t>
      </w:r>
      <w:r w:rsidR="006858C4" w:rsidRPr="002E3F7C">
        <w:rPr>
          <w:color w:val="000000"/>
        </w:rPr>
        <w:t xml:space="preserve">.  </w:t>
      </w:r>
    </w:p>
    <w:p w14:paraId="585F5514" w14:textId="02D3064A" w:rsidR="002A0E37" w:rsidRPr="002E3F7C" w:rsidRDefault="0029329C" w:rsidP="009803A0">
      <w:pPr>
        <w:pStyle w:val="NormalWeb"/>
        <w:spacing w:before="200" w:beforeAutospacing="0" w:after="200" w:afterAutospacing="0"/>
        <w:rPr>
          <w:color w:val="000000"/>
        </w:rPr>
      </w:pPr>
      <w:r w:rsidRPr="002E3F7C">
        <w:rPr>
          <w:color w:val="000000"/>
        </w:rPr>
        <w:t xml:space="preserve">6.4.5 </w:t>
      </w:r>
      <w:r w:rsidR="006858C4" w:rsidRPr="002E3F7C">
        <w:rPr>
          <w:color w:val="000000"/>
        </w:rPr>
        <w:t xml:space="preserve">The annual leave deduction for employees who enroll outside of the open enrollment period will occur the first pay period after enrollment.  Thereafter, employees are subject to automatic leave deductions during the first pay period of each leave year. </w:t>
      </w:r>
    </w:p>
    <w:p w14:paraId="5C4FB622" w14:textId="783DB05F" w:rsidR="00C8561B" w:rsidRPr="002E3F7C" w:rsidRDefault="00AD2069" w:rsidP="009803A0">
      <w:pPr>
        <w:pStyle w:val="NormalWeb"/>
        <w:spacing w:before="200" w:beforeAutospacing="0" w:after="200" w:afterAutospacing="0"/>
        <w:rPr>
          <w:color w:val="000000"/>
        </w:rPr>
      </w:pPr>
      <w:r w:rsidRPr="002E3F7C">
        <w:rPr>
          <w:color w:val="000000"/>
        </w:rPr>
        <w:lastRenderedPageBreak/>
        <w:t>6.</w:t>
      </w:r>
      <w:r w:rsidR="00305B4F" w:rsidRPr="002E3F7C">
        <w:rPr>
          <w:color w:val="000000"/>
        </w:rPr>
        <w:t>4.</w:t>
      </w:r>
      <w:r w:rsidR="0029329C" w:rsidRPr="002E3F7C">
        <w:rPr>
          <w:color w:val="000000"/>
        </w:rPr>
        <w:t>6</w:t>
      </w:r>
      <w:r w:rsidRPr="002E3F7C">
        <w:rPr>
          <w:color w:val="000000"/>
        </w:rPr>
        <w:t xml:space="preserve"> </w:t>
      </w:r>
      <w:r w:rsidR="00CF143E" w:rsidRPr="002E3F7C">
        <w:rPr>
          <w:color w:val="000000"/>
        </w:rPr>
        <w:t>The Board</w:t>
      </w:r>
      <w:r w:rsidR="004D055B" w:rsidRPr="002E3F7C">
        <w:rPr>
          <w:color w:val="000000"/>
        </w:rPr>
        <w:t xml:space="preserve"> may raise or lower the minimum amount of leave required for the </w:t>
      </w:r>
      <w:r w:rsidR="00995142" w:rsidRPr="002E3F7C">
        <w:rPr>
          <w:color w:val="000000"/>
        </w:rPr>
        <w:t>l</w:t>
      </w:r>
      <w:r w:rsidR="004D055B" w:rsidRPr="002E3F7C">
        <w:rPr>
          <w:color w:val="000000"/>
        </w:rPr>
        <w:t xml:space="preserve">eave </w:t>
      </w:r>
      <w:r w:rsidR="00995142" w:rsidRPr="002E3F7C">
        <w:rPr>
          <w:color w:val="000000"/>
        </w:rPr>
        <w:t>b</w:t>
      </w:r>
      <w:r w:rsidR="004D055B" w:rsidRPr="002E3F7C">
        <w:rPr>
          <w:color w:val="000000"/>
        </w:rPr>
        <w:t xml:space="preserve">ank membership; however, any changes will be communicated to </w:t>
      </w:r>
      <w:r w:rsidR="007C34BC" w:rsidRPr="002E3F7C">
        <w:rPr>
          <w:color w:val="000000"/>
        </w:rPr>
        <w:t>all employees</w:t>
      </w:r>
      <w:r w:rsidR="004D055B" w:rsidRPr="002E3F7C">
        <w:rPr>
          <w:color w:val="000000"/>
        </w:rPr>
        <w:t xml:space="preserve"> before the effective date</w:t>
      </w:r>
      <w:r w:rsidR="00852639" w:rsidRPr="002E3F7C">
        <w:rPr>
          <w:color w:val="000000"/>
        </w:rPr>
        <w:t xml:space="preserve"> of the change</w:t>
      </w:r>
      <w:r w:rsidR="004D055B" w:rsidRPr="002E3F7C">
        <w:rPr>
          <w:color w:val="000000"/>
        </w:rPr>
        <w:t xml:space="preserve">.  The Board may also </w:t>
      </w:r>
      <w:r w:rsidR="00777097" w:rsidRPr="002E3F7C">
        <w:rPr>
          <w:color w:val="000000"/>
        </w:rPr>
        <w:t>request additional leave on a voluntary basis from members</w:t>
      </w:r>
      <w:r w:rsidR="00CB6CA8" w:rsidRPr="002E3F7C">
        <w:rPr>
          <w:color w:val="000000"/>
        </w:rPr>
        <w:t>, when needed</w:t>
      </w:r>
      <w:r w:rsidR="00777097" w:rsidRPr="002E3F7C">
        <w:rPr>
          <w:color w:val="000000"/>
        </w:rPr>
        <w:t>.</w:t>
      </w:r>
    </w:p>
    <w:p w14:paraId="790B1655" w14:textId="77777777" w:rsidR="00737B1B" w:rsidRPr="002E3F7C" w:rsidRDefault="00737B1B" w:rsidP="00737B1B">
      <w:pPr>
        <w:pStyle w:val="NormalWeb"/>
        <w:spacing w:before="200" w:beforeAutospacing="0" w:after="200" w:afterAutospacing="0"/>
        <w:rPr>
          <w:color w:val="000000"/>
        </w:rPr>
      </w:pPr>
      <w:r w:rsidRPr="002E3F7C">
        <w:rPr>
          <w:color w:val="000000"/>
        </w:rPr>
        <w:t xml:space="preserve">6.4.7 The </w:t>
      </w:r>
      <w:r w:rsidRPr="002E3F7C">
        <w:t xml:space="preserve">Board may not return a contribution of annual leave to a leave donor after a deposit to the leave bank under any circumstances, </w:t>
      </w:r>
      <w:r w:rsidRPr="002E3F7C">
        <w:rPr>
          <w:color w:val="000000"/>
        </w:rPr>
        <w:t xml:space="preserve">unless the Agency leave bank program is terminated. </w:t>
      </w:r>
    </w:p>
    <w:p w14:paraId="3964AEDE" w14:textId="77777777" w:rsidR="00CF143E" w:rsidRPr="002E3F7C" w:rsidRDefault="00C8561B" w:rsidP="009803A0">
      <w:pPr>
        <w:pStyle w:val="NormalWeb"/>
        <w:spacing w:before="200" w:beforeAutospacing="0" w:after="200" w:afterAutospacing="0"/>
        <w:rPr>
          <w:b/>
          <w:color w:val="000000"/>
        </w:rPr>
      </w:pPr>
      <w:r w:rsidRPr="002E3F7C">
        <w:rPr>
          <w:b/>
          <w:color w:val="000000"/>
        </w:rPr>
        <w:t>6.</w:t>
      </w:r>
      <w:r w:rsidR="00305B4F" w:rsidRPr="002E3F7C">
        <w:rPr>
          <w:b/>
          <w:color w:val="000000"/>
        </w:rPr>
        <w:t>5</w:t>
      </w:r>
      <w:r w:rsidRPr="002E3F7C">
        <w:rPr>
          <w:b/>
          <w:color w:val="000000"/>
        </w:rPr>
        <w:t xml:space="preserve"> Annual Leave Donations</w:t>
      </w:r>
    </w:p>
    <w:p w14:paraId="66955B61" w14:textId="3C3CB8BC" w:rsidR="0085350A" w:rsidRPr="002E3F7C" w:rsidRDefault="006858C4" w:rsidP="009803A0">
      <w:pPr>
        <w:pStyle w:val="NormalWeb"/>
        <w:spacing w:before="200" w:beforeAutospacing="0" w:after="200" w:afterAutospacing="0"/>
        <w:rPr>
          <w:color w:val="000000"/>
        </w:rPr>
      </w:pPr>
      <w:r w:rsidRPr="002E3F7C">
        <w:rPr>
          <w:color w:val="000000"/>
        </w:rPr>
        <w:t xml:space="preserve">Leave bank members and non-members may donate accrued annual leave to the </w:t>
      </w:r>
      <w:r w:rsidR="00BF4403" w:rsidRPr="002E3F7C">
        <w:rPr>
          <w:color w:val="000000"/>
        </w:rPr>
        <w:t>leave bank any time</w:t>
      </w:r>
      <w:r w:rsidR="007C34BC" w:rsidRPr="002E3F7C">
        <w:rPr>
          <w:color w:val="000000"/>
        </w:rPr>
        <w:t>, subject to Agency Leave Bank Board limitations</w:t>
      </w:r>
      <w:r w:rsidR="00BF4403" w:rsidRPr="002E3F7C">
        <w:rPr>
          <w:color w:val="000000"/>
        </w:rPr>
        <w:t xml:space="preserve">. </w:t>
      </w:r>
      <w:r w:rsidR="00BC1A74">
        <w:rPr>
          <w:color w:val="000000"/>
        </w:rPr>
        <w:t xml:space="preserve"> </w:t>
      </w:r>
      <w:r w:rsidR="00777097" w:rsidRPr="002E3F7C">
        <w:rPr>
          <w:color w:val="000000"/>
        </w:rPr>
        <w:t>This blanket waiver is subject to change</w:t>
      </w:r>
      <w:r w:rsidR="00170400" w:rsidRPr="002E3F7C">
        <w:rPr>
          <w:color w:val="000000"/>
        </w:rPr>
        <w:t>.</w:t>
      </w:r>
    </w:p>
    <w:p w14:paraId="0ADF8530" w14:textId="77777777" w:rsidR="006858C4" w:rsidRPr="002E3F7C" w:rsidRDefault="006858C4" w:rsidP="009803A0">
      <w:pPr>
        <w:pStyle w:val="NormalWeb"/>
        <w:spacing w:before="200" w:beforeAutospacing="0" w:after="200" w:afterAutospacing="0"/>
        <w:rPr>
          <w:b/>
          <w:color w:val="000000"/>
        </w:rPr>
      </w:pPr>
      <w:r w:rsidRPr="002E3F7C">
        <w:rPr>
          <w:b/>
          <w:color w:val="000000"/>
        </w:rPr>
        <w:t>6.6 Application t</w:t>
      </w:r>
      <w:r w:rsidR="003E216F" w:rsidRPr="002E3F7C">
        <w:rPr>
          <w:b/>
          <w:color w:val="000000"/>
        </w:rPr>
        <w:t>o Become a Leave Bank Recipient</w:t>
      </w:r>
    </w:p>
    <w:p w14:paraId="3C0539F6" w14:textId="78852B55" w:rsidR="006858C4" w:rsidRPr="002E3F7C" w:rsidRDefault="006858C4" w:rsidP="009803A0">
      <w:pPr>
        <w:pStyle w:val="NormalWeb"/>
        <w:spacing w:before="200" w:beforeAutospacing="0" w:after="200" w:afterAutospacing="0"/>
        <w:rPr>
          <w:color w:val="000000"/>
        </w:rPr>
      </w:pPr>
      <w:r w:rsidRPr="002E3F7C">
        <w:rPr>
          <w:color w:val="000000"/>
        </w:rPr>
        <w:t xml:space="preserve">Requests to become a leave recipient or continue enrollment as a leave recipient </w:t>
      </w:r>
      <w:r w:rsidR="00103E58" w:rsidRPr="002E3F7C">
        <w:rPr>
          <w:color w:val="000000"/>
        </w:rPr>
        <w:t>will</w:t>
      </w:r>
      <w:r w:rsidRPr="002E3F7C">
        <w:rPr>
          <w:color w:val="000000"/>
        </w:rPr>
        <w:t xml:space="preserve"> be </w:t>
      </w:r>
      <w:r w:rsidR="00103E58" w:rsidRPr="002E3F7C">
        <w:rPr>
          <w:color w:val="000000"/>
        </w:rPr>
        <w:t>submitted</w:t>
      </w:r>
      <w:r w:rsidRPr="002E3F7C">
        <w:rPr>
          <w:color w:val="000000"/>
        </w:rPr>
        <w:t xml:space="preserve"> </w:t>
      </w:r>
      <w:r w:rsidR="00BF4403" w:rsidRPr="002E3F7C">
        <w:rPr>
          <w:color w:val="000000"/>
        </w:rPr>
        <w:t xml:space="preserve">via the Agency time and attendance system </w:t>
      </w:r>
      <w:r w:rsidRPr="002E3F7C">
        <w:rPr>
          <w:color w:val="000000"/>
        </w:rPr>
        <w:t xml:space="preserve">in accordance with </w:t>
      </w:r>
      <w:r w:rsidR="00103E58" w:rsidRPr="002E3F7C">
        <w:rPr>
          <w:color w:val="000000"/>
        </w:rPr>
        <w:t xml:space="preserve">Agency guidance.  </w:t>
      </w:r>
      <w:r w:rsidRPr="002E3F7C">
        <w:rPr>
          <w:color w:val="000000"/>
        </w:rPr>
        <w:t xml:space="preserve">  </w:t>
      </w:r>
    </w:p>
    <w:p w14:paraId="2F8D5CB3" w14:textId="77777777" w:rsidR="006858C4" w:rsidRPr="002E3F7C" w:rsidRDefault="006858C4" w:rsidP="009803A0">
      <w:pPr>
        <w:pStyle w:val="NormalWeb"/>
        <w:spacing w:before="200" w:beforeAutospacing="0" w:after="200" w:afterAutospacing="0"/>
        <w:rPr>
          <w:b/>
        </w:rPr>
      </w:pPr>
      <w:r w:rsidRPr="002E3F7C">
        <w:rPr>
          <w:b/>
        </w:rPr>
        <w:t>6.7 Reconsideration</w:t>
      </w:r>
    </w:p>
    <w:p w14:paraId="5D29F9B2" w14:textId="0087E269" w:rsidR="006858C4" w:rsidRPr="002E3F7C" w:rsidRDefault="00AD2069" w:rsidP="009803A0">
      <w:pPr>
        <w:pStyle w:val="NormalWeb"/>
        <w:spacing w:before="200" w:beforeAutospacing="0" w:after="200" w:afterAutospacing="0"/>
        <w:rPr>
          <w:color w:val="000000"/>
        </w:rPr>
      </w:pPr>
      <w:r w:rsidRPr="002E3F7C">
        <w:rPr>
          <w:color w:val="000000"/>
        </w:rPr>
        <w:t xml:space="preserve">6.7.1 </w:t>
      </w:r>
      <w:r w:rsidR="00E274DD" w:rsidRPr="002E3F7C">
        <w:rPr>
          <w:color w:val="000000"/>
        </w:rPr>
        <w:t xml:space="preserve">If a request for leave is denied or if the Board does not approve the number of hours requested, the employee </w:t>
      </w:r>
      <w:r w:rsidR="00A84BC7" w:rsidRPr="002E3F7C">
        <w:rPr>
          <w:color w:val="000000"/>
        </w:rPr>
        <w:t>will</w:t>
      </w:r>
      <w:r w:rsidR="00E274DD" w:rsidRPr="002E3F7C">
        <w:rPr>
          <w:color w:val="000000"/>
        </w:rPr>
        <w:t xml:space="preserve"> receive notification explaining the reason(s) for the denial or modification to the original request. </w:t>
      </w:r>
      <w:r w:rsidR="00BC1A74">
        <w:rPr>
          <w:color w:val="000000"/>
        </w:rPr>
        <w:t xml:space="preserve"> </w:t>
      </w:r>
      <w:r w:rsidR="006858C4" w:rsidRPr="002E3F7C">
        <w:rPr>
          <w:color w:val="000000"/>
        </w:rPr>
        <w:t>An employee may request reconsideration of the Board</w:t>
      </w:r>
      <w:r w:rsidR="000955D4" w:rsidRPr="002E3F7C">
        <w:rPr>
          <w:color w:val="000000"/>
        </w:rPr>
        <w:t>’</w:t>
      </w:r>
      <w:r w:rsidR="006858C4" w:rsidRPr="002E3F7C">
        <w:rPr>
          <w:color w:val="000000"/>
        </w:rPr>
        <w:t xml:space="preserve">s determination within 15 business days of notification.  Reconsideration requests </w:t>
      </w:r>
      <w:r w:rsidR="00A84BC7" w:rsidRPr="002E3F7C">
        <w:rPr>
          <w:color w:val="000000"/>
        </w:rPr>
        <w:t>will</w:t>
      </w:r>
      <w:r w:rsidR="006858C4" w:rsidRPr="002E3F7C">
        <w:rPr>
          <w:color w:val="000000"/>
        </w:rPr>
        <w:t xml:space="preserve"> be submitted to the Board via the NSSC with the reason(s) why the request should be reconsidered and any additional documentation to further support the request. </w:t>
      </w:r>
    </w:p>
    <w:p w14:paraId="2E5D041F" w14:textId="5812DBBB" w:rsidR="006858C4" w:rsidRPr="002E3F7C" w:rsidRDefault="004D055B" w:rsidP="009803A0">
      <w:pPr>
        <w:pStyle w:val="NormalWeb"/>
        <w:spacing w:before="200" w:beforeAutospacing="0" w:after="200" w:afterAutospacing="0"/>
        <w:rPr>
          <w:color w:val="000000"/>
        </w:rPr>
      </w:pPr>
      <w:r w:rsidRPr="002E3F7C">
        <w:rPr>
          <w:color w:val="000000"/>
        </w:rPr>
        <w:t xml:space="preserve">6.7.2 </w:t>
      </w:r>
      <w:r w:rsidR="006858C4" w:rsidRPr="002E3F7C">
        <w:rPr>
          <w:color w:val="000000"/>
        </w:rPr>
        <w:t xml:space="preserve">The Board will review a reconsideration request and render a </w:t>
      </w:r>
      <w:r w:rsidR="00084F2B" w:rsidRPr="002E3F7C">
        <w:rPr>
          <w:color w:val="000000"/>
        </w:rPr>
        <w:t xml:space="preserve">written </w:t>
      </w:r>
      <w:r w:rsidR="006858C4" w:rsidRPr="002E3F7C">
        <w:rPr>
          <w:color w:val="000000"/>
        </w:rPr>
        <w:t>decision</w:t>
      </w:r>
      <w:r w:rsidR="00DB0D7D" w:rsidRPr="002E3F7C">
        <w:rPr>
          <w:color w:val="000000"/>
        </w:rPr>
        <w:t xml:space="preserve"> within </w:t>
      </w:r>
      <w:r w:rsidR="00AC4BBF">
        <w:rPr>
          <w:color w:val="000000"/>
        </w:rPr>
        <w:t>ten</w:t>
      </w:r>
      <w:r w:rsidR="00DB0D7D" w:rsidRPr="002E3F7C">
        <w:rPr>
          <w:color w:val="000000"/>
        </w:rPr>
        <w:t xml:space="preserve"> </w:t>
      </w:r>
      <w:r w:rsidR="00170400" w:rsidRPr="002E3F7C">
        <w:rPr>
          <w:color w:val="000000"/>
        </w:rPr>
        <w:t>workdays</w:t>
      </w:r>
      <w:r w:rsidR="00DB0D7D" w:rsidRPr="002E3F7C">
        <w:rPr>
          <w:color w:val="000000"/>
        </w:rPr>
        <w:t xml:space="preserve"> of receipt of the request</w:t>
      </w:r>
      <w:r w:rsidR="006858C4" w:rsidRPr="002E3F7C">
        <w:rPr>
          <w:color w:val="000000"/>
        </w:rPr>
        <w:t>. The Board</w:t>
      </w:r>
      <w:r w:rsidR="000955D4" w:rsidRPr="002E3F7C">
        <w:rPr>
          <w:color w:val="000000"/>
        </w:rPr>
        <w:t>’</w:t>
      </w:r>
      <w:r w:rsidR="006858C4" w:rsidRPr="002E3F7C">
        <w:rPr>
          <w:color w:val="000000"/>
        </w:rPr>
        <w:t xml:space="preserve">s decision is final. </w:t>
      </w:r>
      <w:r w:rsidR="00BC1A74">
        <w:rPr>
          <w:color w:val="000000"/>
        </w:rPr>
        <w:t xml:space="preserve"> </w:t>
      </w:r>
      <w:r w:rsidR="006858C4" w:rsidRPr="002E3F7C">
        <w:rPr>
          <w:color w:val="000000"/>
        </w:rPr>
        <w:t>The NSSC will notify the employee in writing of the Board’s decision</w:t>
      </w:r>
      <w:r w:rsidR="00462AD4" w:rsidRPr="002E3F7C">
        <w:rPr>
          <w:color w:val="000000"/>
        </w:rPr>
        <w:t>.</w:t>
      </w:r>
      <w:r w:rsidR="006858C4" w:rsidRPr="002E3F7C">
        <w:rPr>
          <w:color w:val="000000"/>
        </w:rPr>
        <w:t xml:space="preserve"> </w:t>
      </w:r>
    </w:p>
    <w:p w14:paraId="4173E6AA" w14:textId="77777777" w:rsidR="006858C4" w:rsidRPr="002E3F7C" w:rsidRDefault="006858C4" w:rsidP="009803A0">
      <w:pPr>
        <w:pStyle w:val="NormalWeb"/>
        <w:spacing w:before="200" w:beforeAutospacing="0" w:after="200" w:afterAutospacing="0"/>
        <w:rPr>
          <w:b/>
        </w:rPr>
      </w:pPr>
      <w:r w:rsidRPr="002E3F7C">
        <w:rPr>
          <w:b/>
        </w:rPr>
        <w:t>6.8 Use of Leave from Leave Bank</w:t>
      </w:r>
    </w:p>
    <w:p w14:paraId="1664D397" w14:textId="233E712C" w:rsidR="00870E68" w:rsidRPr="002E3F7C" w:rsidRDefault="004D055B" w:rsidP="009803A0">
      <w:pPr>
        <w:rPr>
          <w:color w:val="000000"/>
        </w:rPr>
      </w:pPr>
      <w:r w:rsidRPr="002E3F7C">
        <w:t xml:space="preserve">6.8.1 </w:t>
      </w:r>
      <w:r w:rsidR="006858C4" w:rsidRPr="002E3F7C">
        <w:t xml:space="preserve">An employee may use leave granted from the leave bank for the medical emergency for which the leave recipient was approved.  Employees </w:t>
      </w:r>
      <w:r w:rsidR="00870E68" w:rsidRPr="002E3F7C">
        <w:t>shall</w:t>
      </w:r>
      <w:r w:rsidR="006858C4" w:rsidRPr="002E3F7C">
        <w:t xml:space="preserve"> submit a </w:t>
      </w:r>
      <w:r w:rsidR="00222C15" w:rsidRPr="002E3F7C">
        <w:t xml:space="preserve">separate </w:t>
      </w:r>
      <w:r w:rsidR="006858C4" w:rsidRPr="002E3F7C">
        <w:t xml:space="preserve">leave request to their supervisor for approval even though the medical emergency was approved for leave bank participation. </w:t>
      </w:r>
      <w:r w:rsidR="006858C4" w:rsidRPr="002E3F7C">
        <w:rPr>
          <w:color w:val="000000"/>
        </w:rPr>
        <w:t xml:space="preserve"> </w:t>
      </w:r>
    </w:p>
    <w:p w14:paraId="3515F470" w14:textId="084C6121" w:rsidR="006858C4" w:rsidRPr="002E3F7C" w:rsidRDefault="004D055B" w:rsidP="009803A0">
      <w:r w:rsidRPr="002E3F7C">
        <w:rPr>
          <w:color w:val="000000"/>
        </w:rPr>
        <w:t xml:space="preserve">6.8.2 </w:t>
      </w:r>
      <w:r w:rsidR="006858C4" w:rsidRPr="002E3F7C">
        <w:rPr>
          <w:color w:val="000000"/>
        </w:rPr>
        <w:t xml:space="preserve">All leave, including accrued annual or sick leave, any advanced sick leave, or leave donated from the VLTP, </w:t>
      </w:r>
      <w:r w:rsidR="00870E68" w:rsidRPr="002E3F7C">
        <w:rPr>
          <w:color w:val="000000"/>
        </w:rPr>
        <w:t xml:space="preserve">is to </w:t>
      </w:r>
      <w:r w:rsidR="006858C4" w:rsidRPr="002E3F7C">
        <w:rPr>
          <w:color w:val="000000"/>
        </w:rPr>
        <w:t xml:space="preserve">be exhausted prior to </w:t>
      </w:r>
      <w:r w:rsidR="00DB0610" w:rsidRPr="002E3F7C">
        <w:rPr>
          <w:color w:val="000000"/>
        </w:rPr>
        <w:t xml:space="preserve">using </w:t>
      </w:r>
      <w:r w:rsidR="006858C4" w:rsidRPr="002E3F7C">
        <w:rPr>
          <w:color w:val="000000"/>
        </w:rPr>
        <w:t xml:space="preserve">leave granted by the Board. </w:t>
      </w:r>
      <w:r w:rsidR="00BC1A74">
        <w:rPr>
          <w:color w:val="000000"/>
        </w:rPr>
        <w:t xml:space="preserve"> </w:t>
      </w:r>
      <w:r w:rsidR="00DB0610" w:rsidRPr="002E3F7C">
        <w:rPr>
          <w:color w:val="000000"/>
        </w:rPr>
        <w:t>L</w:t>
      </w:r>
      <w:r w:rsidR="006858C4" w:rsidRPr="002E3F7C">
        <w:rPr>
          <w:color w:val="000000"/>
        </w:rPr>
        <w:t>eave withdrawn from the leave bank may be substituted retroactively for any period of leave without pay or used to liquidate indebtedness for any period of advanced leave that began on or after the date the Board has determined the medical emergency began.</w:t>
      </w:r>
    </w:p>
    <w:p w14:paraId="264F4973" w14:textId="77777777" w:rsidR="006858C4" w:rsidRPr="002E3F7C" w:rsidRDefault="006858C4" w:rsidP="009803A0">
      <w:pPr>
        <w:pStyle w:val="NormalWeb"/>
        <w:spacing w:before="200" w:beforeAutospacing="0" w:after="200" w:afterAutospacing="0"/>
        <w:rPr>
          <w:b/>
          <w:color w:val="000000"/>
        </w:rPr>
      </w:pPr>
      <w:r w:rsidRPr="002E3F7C">
        <w:rPr>
          <w:b/>
          <w:color w:val="000000"/>
        </w:rPr>
        <w:t>6.9 Termination of Medical Emergency</w:t>
      </w:r>
    </w:p>
    <w:p w14:paraId="4AC195AC" w14:textId="77777777" w:rsidR="00BF4403" w:rsidRPr="002E3F7C" w:rsidRDefault="004D055B" w:rsidP="009803A0">
      <w:pPr>
        <w:pStyle w:val="NormalWeb"/>
        <w:spacing w:before="200" w:beforeAutospacing="0" w:after="200" w:afterAutospacing="0"/>
      </w:pPr>
      <w:r w:rsidRPr="002E3F7C">
        <w:t xml:space="preserve">6.9.1 </w:t>
      </w:r>
      <w:r w:rsidR="00BF4403" w:rsidRPr="002E3F7C">
        <w:t xml:space="preserve">Employees </w:t>
      </w:r>
      <w:r w:rsidR="00852639" w:rsidRPr="002E3F7C">
        <w:t xml:space="preserve">shall </w:t>
      </w:r>
      <w:r w:rsidR="00BF4403" w:rsidRPr="002E3F7C">
        <w:t>provid</w:t>
      </w:r>
      <w:r w:rsidR="00852639" w:rsidRPr="002E3F7C">
        <w:t>e</w:t>
      </w:r>
      <w:r w:rsidR="00BF4403" w:rsidRPr="002E3F7C">
        <w:t xml:space="preserve"> notice to their supervisor and to the NSSC via the Agency time and attendance system in accordance with Agency guidance when the medical emergency ends.  </w:t>
      </w:r>
    </w:p>
    <w:p w14:paraId="7F97B99A" w14:textId="0C88F64F" w:rsidR="00EE51E3" w:rsidRPr="002E3F7C" w:rsidRDefault="003056E2" w:rsidP="009803A0">
      <w:pPr>
        <w:pStyle w:val="NormalWeb"/>
        <w:spacing w:before="200" w:beforeAutospacing="0" w:after="200" w:afterAutospacing="0"/>
        <w:rPr>
          <w:color w:val="000000"/>
        </w:rPr>
      </w:pPr>
      <w:r w:rsidRPr="002E3F7C">
        <w:rPr>
          <w:color w:val="000000"/>
        </w:rPr>
        <w:lastRenderedPageBreak/>
        <w:t>6.9.</w:t>
      </w:r>
      <w:r w:rsidR="004D055B" w:rsidRPr="002E3F7C">
        <w:rPr>
          <w:color w:val="000000"/>
        </w:rPr>
        <w:t xml:space="preserve">2 </w:t>
      </w:r>
      <w:r w:rsidR="006858C4" w:rsidRPr="002E3F7C">
        <w:rPr>
          <w:color w:val="000000"/>
        </w:rPr>
        <w:t>After 30 days from the date the medical emergency terminated, an employee is not eligible to request or receive leave from the leave bank</w:t>
      </w:r>
      <w:r w:rsidR="007C34BC" w:rsidRPr="002E3F7C">
        <w:rPr>
          <w:color w:val="000000"/>
        </w:rPr>
        <w:t xml:space="preserve"> for the medical emergency for which the leave recipient was approved</w:t>
      </w:r>
      <w:r w:rsidR="00DA1FE7">
        <w:rPr>
          <w:color w:val="000000"/>
        </w:rPr>
        <w:t>,</w:t>
      </w:r>
      <w:r w:rsidR="007C34BC" w:rsidRPr="002E3F7C">
        <w:rPr>
          <w:color w:val="000000"/>
        </w:rPr>
        <w:t xml:space="preserve"> </w:t>
      </w:r>
      <w:r w:rsidR="006858C4" w:rsidRPr="002E3F7C">
        <w:rPr>
          <w:color w:val="000000"/>
        </w:rPr>
        <w:t>and</w:t>
      </w:r>
      <w:r w:rsidR="00995142" w:rsidRPr="002E3F7C">
        <w:rPr>
          <w:color w:val="000000"/>
        </w:rPr>
        <w:t xml:space="preserve"> the NSSC</w:t>
      </w:r>
      <w:r w:rsidR="006858C4" w:rsidRPr="002E3F7C">
        <w:rPr>
          <w:color w:val="000000"/>
        </w:rPr>
        <w:t xml:space="preserve"> shall return any leave not used for the medical emergency to the leave bank. </w:t>
      </w:r>
    </w:p>
    <w:p w14:paraId="7AB84C24" w14:textId="77777777" w:rsidR="006858C4" w:rsidRPr="002E3F7C" w:rsidRDefault="006858C4" w:rsidP="009803A0">
      <w:pPr>
        <w:pStyle w:val="NormalWeb"/>
        <w:spacing w:before="200" w:beforeAutospacing="0" w:after="200" w:afterAutospacing="0"/>
        <w:rPr>
          <w:b/>
          <w:color w:val="000000"/>
        </w:rPr>
      </w:pPr>
      <w:r w:rsidRPr="002E3F7C">
        <w:rPr>
          <w:b/>
          <w:color w:val="000000"/>
        </w:rPr>
        <w:t>6.10 Termination of Leave Bank Membership</w:t>
      </w:r>
    </w:p>
    <w:p w14:paraId="0B4E0362" w14:textId="7536D161" w:rsidR="006858C4" w:rsidRPr="002E3F7C" w:rsidRDefault="006C2DE4" w:rsidP="009803A0">
      <w:pPr>
        <w:pStyle w:val="NormalWeb"/>
        <w:spacing w:before="200" w:beforeAutospacing="0" w:after="200" w:afterAutospacing="0"/>
        <w:rPr>
          <w:color w:val="000000"/>
        </w:rPr>
      </w:pPr>
      <w:r w:rsidRPr="002E3F7C">
        <w:rPr>
          <w:color w:val="000000"/>
        </w:rPr>
        <w:t xml:space="preserve">6.10.1 </w:t>
      </w:r>
      <w:r w:rsidR="006858C4" w:rsidRPr="002E3F7C">
        <w:rPr>
          <w:color w:val="000000"/>
        </w:rPr>
        <w:t xml:space="preserve">Employees may only terminate their membership during an open enrollment </w:t>
      </w:r>
      <w:r w:rsidR="007C3CCF" w:rsidRPr="002E3F7C">
        <w:rPr>
          <w:color w:val="000000"/>
        </w:rPr>
        <w:t>period</w:t>
      </w:r>
      <w:r w:rsidR="006858C4" w:rsidRPr="002E3F7C">
        <w:rPr>
          <w:color w:val="000000"/>
        </w:rPr>
        <w:t>.</w:t>
      </w:r>
      <w:r w:rsidR="00170400" w:rsidRPr="002E3F7C">
        <w:rPr>
          <w:color w:val="000000"/>
        </w:rPr>
        <w:t xml:space="preserve"> </w:t>
      </w:r>
      <w:r w:rsidR="00BC1A74">
        <w:rPr>
          <w:color w:val="000000"/>
        </w:rPr>
        <w:t xml:space="preserve"> </w:t>
      </w:r>
      <w:r w:rsidR="006858C4" w:rsidRPr="002E3F7C">
        <w:rPr>
          <w:color w:val="000000"/>
        </w:rPr>
        <w:t xml:space="preserve">Membership automatically terminates upon separation from the Agency. </w:t>
      </w:r>
    </w:p>
    <w:p w14:paraId="5A6169FB" w14:textId="424B9A8A" w:rsidR="006C2DE4" w:rsidRPr="002E3F7C" w:rsidRDefault="006C2DE4" w:rsidP="009803A0">
      <w:pPr>
        <w:pStyle w:val="NormalWeb"/>
        <w:spacing w:before="200" w:beforeAutospacing="0" w:after="200" w:afterAutospacing="0"/>
        <w:rPr>
          <w:color w:val="000000"/>
        </w:rPr>
      </w:pPr>
      <w:r w:rsidRPr="002E3F7C">
        <w:rPr>
          <w:color w:val="000000"/>
        </w:rPr>
        <w:t>6.10.2 Employees who separate in the middle of a leave year are not eligible to</w:t>
      </w:r>
      <w:r w:rsidR="00CC1068" w:rsidRPr="002E3F7C">
        <w:rPr>
          <w:color w:val="000000"/>
        </w:rPr>
        <w:t xml:space="preserve"> be recredited with </w:t>
      </w:r>
      <w:r w:rsidRPr="002E3F7C">
        <w:rPr>
          <w:color w:val="000000"/>
        </w:rPr>
        <w:t>the annual leave that was donated to the leave bank to become a member, regardless of the duration an employee was on the rol</w:t>
      </w:r>
      <w:r w:rsidR="007C34BC" w:rsidRPr="002E3F7C">
        <w:rPr>
          <w:color w:val="000000"/>
        </w:rPr>
        <w:t>l</w:t>
      </w:r>
      <w:r w:rsidRPr="002E3F7C">
        <w:rPr>
          <w:color w:val="000000"/>
        </w:rPr>
        <w:t xml:space="preserve">s for the leave year. </w:t>
      </w:r>
    </w:p>
    <w:p w14:paraId="4AE47548" w14:textId="77777777" w:rsidR="006858C4" w:rsidRPr="002E3F7C" w:rsidRDefault="00E4379C" w:rsidP="00305B4F">
      <w:pPr>
        <w:spacing w:line="259" w:lineRule="auto"/>
        <w:rPr>
          <w:b/>
        </w:rPr>
      </w:pPr>
      <w:r w:rsidRPr="002E3F7C">
        <w:rPr>
          <w:b/>
          <w:bCs/>
          <w:color w:val="000000"/>
          <w:kern w:val="36"/>
        </w:rPr>
        <w:br w:type="page"/>
      </w:r>
      <w:r w:rsidR="006858C4" w:rsidRPr="002E3F7C">
        <w:rPr>
          <w:b/>
        </w:rPr>
        <w:lastRenderedPageBreak/>
        <w:t>Chapter 7. Emergency Leave Transfer Program (ELTP)</w:t>
      </w:r>
    </w:p>
    <w:p w14:paraId="39742B37" w14:textId="77777777" w:rsidR="006858C4" w:rsidRPr="002E3F7C" w:rsidRDefault="006858C4" w:rsidP="009803A0">
      <w:pPr>
        <w:autoSpaceDE w:val="0"/>
        <w:autoSpaceDN w:val="0"/>
        <w:adjustRightInd w:val="0"/>
        <w:rPr>
          <w:b/>
        </w:rPr>
      </w:pPr>
      <w:r w:rsidRPr="002E3F7C">
        <w:rPr>
          <w:b/>
        </w:rPr>
        <w:t xml:space="preserve">7.1 Overview </w:t>
      </w:r>
    </w:p>
    <w:p w14:paraId="38AAB193" w14:textId="77777777" w:rsidR="006858C4" w:rsidRPr="002E3F7C" w:rsidRDefault="004D055B" w:rsidP="009803A0">
      <w:pPr>
        <w:autoSpaceDE w:val="0"/>
        <w:autoSpaceDN w:val="0"/>
        <w:adjustRightInd w:val="0"/>
      </w:pPr>
      <w:r w:rsidRPr="002E3F7C">
        <w:t xml:space="preserve">7.1.1 </w:t>
      </w:r>
      <w:r w:rsidR="006858C4" w:rsidRPr="002E3F7C">
        <w:t xml:space="preserve">This chapter sets forth required procedures for processing </w:t>
      </w:r>
      <w:r w:rsidR="00604911" w:rsidRPr="002E3F7C">
        <w:t xml:space="preserve">annual </w:t>
      </w:r>
      <w:r w:rsidR="006858C4" w:rsidRPr="002E3F7C">
        <w:t xml:space="preserve">leave donations and employee requests to become a leave recipient under an ELTP that has been authorized </w:t>
      </w:r>
      <w:r w:rsidR="001F464C" w:rsidRPr="002E3F7C">
        <w:t xml:space="preserve">by OPM and the Agency </w:t>
      </w:r>
      <w:r w:rsidR="006858C4" w:rsidRPr="002E3F7C">
        <w:t xml:space="preserve">as a result of a major disaster or emergency that results in severe adverse effects (e.g., loss of life or property, serious injury, or mental illness as a result of a direct threat to life or health) for a substantial number of employees in accordance with 5 CFR </w:t>
      </w:r>
      <w:r w:rsidR="00635BF0" w:rsidRPr="002E3F7C">
        <w:t xml:space="preserve">pt. </w:t>
      </w:r>
      <w:r w:rsidR="006858C4" w:rsidRPr="002E3F7C">
        <w:t>630.</w:t>
      </w:r>
    </w:p>
    <w:p w14:paraId="076B3104" w14:textId="77777777" w:rsidR="006858C4" w:rsidRPr="002E3F7C" w:rsidRDefault="004D055B" w:rsidP="009803A0">
      <w:r w:rsidRPr="002E3F7C">
        <w:t xml:space="preserve">7.1.2 </w:t>
      </w:r>
      <w:r w:rsidR="006858C4" w:rsidRPr="002E3F7C">
        <w:t xml:space="preserve">The ELTP provides a method under which unused accrued/restored annual leave of an employee may be donated to an ELTP to assist emergency leave transfer recipients </w:t>
      </w:r>
      <w:r w:rsidR="001F464C" w:rsidRPr="002E3F7C">
        <w:t xml:space="preserve">approved to receive </w:t>
      </w:r>
      <w:r w:rsidR="006858C4" w:rsidRPr="002E3F7C">
        <w:t xml:space="preserve">such leave due to </w:t>
      </w:r>
      <w:r w:rsidR="001F464C" w:rsidRPr="002E3F7C">
        <w:t>the established major disaster or emergency</w:t>
      </w:r>
      <w:r w:rsidR="006858C4" w:rsidRPr="002E3F7C">
        <w:t xml:space="preserve">. </w:t>
      </w:r>
    </w:p>
    <w:p w14:paraId="36442D69" w14:textId="77777777" w:rsidR="00AA1A4F" w:rsidRPr="002E3F7C" w:rsidRDefault="004D055B" w:rsidP="009803A0">
      <w:r w:rsidRPr="002E3F7C">
        <w:t xml:space="preserve">7.1.3 </w:t>
      </w:r>
      <w:r w:rsidR="00103E58" w:rsidRPr="002E3F7C">
        <w:t>The NSSC</w:t>
      </w:r>
      <w:r w:rsidR="00AA1A4F" w:rsidRPr="002E3F7C">
        <w:t xml:space="preserve">, in coordination with the Agency program manager </w:t>
      </w:r>
      <w:r w:rsidR="00103E58" w:rsidRPr="002E3F7C">
        <w:t>establish</w:t>
      </w:r>
      <w:r w:rsidR="00AA1A4F" w:rsidRPr="002E3F7C">
        <w:t>es</w:t>
      </w:r>
      <w:r w:rsidR="00103E58" w:rsidRPr="002E3F7C">
        <w:t xml:space="preserve"> and communicat</w:t>
      </w:r>
      <w:r w:rsidR="00AA1A4F" w:rsidRPr="002E3F7C">
        <w:t>es</w:t>
      </w:r>
      <w:r w:rsidR="00103E58" w:rsidRPr="002E3F7C">
        <w:t xml:space="preserve"> procedures for donating leave and submitting applications to become a leave recipient.  </w:t>
      </w:r>
    </w:p>
    <w:p w14:paraId="708EEF81" w14:textId="6684833A" w:rsidR="00D5052B" w:rsidRPr="002E3F7C" w:rsidRDefault="004D055B" w:rsidP="009803A0">
      <w:r w:rsidRPr="002E3F7C">
        <w:t xml:space="preserve">7.1.4 </w:t>
      </w:r>
      <w:r w:rsidR="00D5052B" w:rsidRPr="002E3F7C">
        <w:t xml:space="preserve">The </w:t>
      </w:r>
      <w:r w:rsidR="006006A9" w:rsidRPr="002E3F7C">
        <w:t xml:space="preserve">ELTP </w:t>
      </w:r>
      <w:r w:rsidR="00D5052B" w:rsidRPr="002E3F7C">
        <w:t xml:space="preserve">Board consists of </w:t>
      </w:r>
      <w:r w:rsidR="00DA1FE7">
        <w:t>three to five</w:t>
      </w:r>
      <w:r w:rsidR="00D5052B" w:rsidRPr="002E3F7C">
        <w:t xml:space="preserve"> individuals, including:</w:t>
      </w:r>
    </w:p>
    <w:p w14:paraId="36872A50" w14:textId="4C54CEAF" w:rsidR="00585AF0" w:rsidRPr="002E3F7C" w:rsidRDefault="00585AF0" w:rsidP="009803A0">
      <w:r w:rsidRPr="002E3F7C">
        <w:t>a. OCHCO senior manager</w:t>
      </w:r>
      <w:r w:rsidR="00DA1FE7">
        <w:t>.</w:t>
      </w:r>
    </w:p>
    <w:p w14:paraId="7A6F220A" w14:textId="6C89E225" w:rsidR="00585AF0" w:rsidRPr="002E3F7C" w:rsidRDefault="00585AF0" w:rsidP="009803A0">
      <w:r w:rsidRPr="002E3F7C">
        <w:t>b. Servicing HR Director (or designee)</w:t>
      </w:r>
      <w:r w:rsidR="00DA1FE7">
        <w:t>.</w:t>
      </w:r>
    </w:p>
    <w:p w14:paraId="1479D7D1" w14:textId="00B585BA" w:rsidR="00585AF0" w:rsidRPr="002E3F7C" w:rsidRDefault="00585AF0" w:rsidP="009803A0">
      <w:r w:rsidRPr="002E3F7C">
        <w:t>c. Labor representative</w:t>
      </w:r>
      <w:r w:rsidR="00DA1FE7">
        <w:t>.</w:t>
      </w:r>
    </w:p>
    <w:p w14:paraId="21591BE8" w14:textId="4ED7F3C8" w:rsidR="00585AF0" w:rsidRPr="002E3F7C" w:rsidRDefault="00585AF0" w:rsidP="009803A0">
      <w:pPr>
        <w:rPr>
          <w:b/>
        </w:rPr>
      </w:pPr>
      <w:r w:rsidRPr="002E3F7C">
        <w:t>d. Senior Center representative (optional)</w:t>
      </w:r>
      <w:r w:rsidR="00DA1FE7">
        <w:t>.</w:t>
      </w:r>
    </w:p>
    <w:p w14:paraId="2913374F" w14:textId="77777777" w:rsidR="006858C4" w:rsidRPr="002E3F7C" w:rsidRDefault="006858C4" w:rsidP="009803A0">
      <w:pPr>
        <w:rPr>
          <w:b/>
        </w:rPr>
      </w:pPr>
      <w:r w:rsidRPr="002E3F7C">
        <w:rPr>
          <w:b/>
        </w:rPr>
        <w:t xml:space="preserve">7.2 Eligibility </w:t>
      </w:r>
    </w:p>
    <w:p w14:paraId="613D8985" w14:textId="77777777" w:rsidR="006006A9" w:rsidRPr="002E3F7C" w:rsidRDefault="00BB7617" w:rsidP="009803A0">
      <w:r w:rsidRPr="002E3F7C">
        <w:t>7.2.1</w:t>
      </w:r>
      <w:r w:rsidR="006006A9" w:rsidRPr="002E3F7C">
        <w:t xml:space="preserve"> All Agency employees who are eligible to earn annual leave may donate leave to the ELTP.</w:t>
      </w:r>
    </w:p>
    <w:p w14:paraId="10D19986" w14:textId="77777777" w:rsidR="00BA3B98" w:rsidRPr="002E3F7C" w:rsidRDefault="00BB7617" w:rsidP="009803A0">
      <w:r w:rsidRPr="002E3F7C">
        <w:t>7.2.2</w:t>
      </w:r>
      <w:r w:rsidR="004D055B" w:rsidRPr="002E3F7C">
        <w:t xml:space="preserve"> </w:t>
      </w:r>
      <w:r w:rsidR="00BA3B98" w:rsidRPr="002E3F7C">
        <w:t xml:space="preserve">Any employee who earns annual leave and has been adversely affected by the </w:t>
      </w:r>
      <w:r w:rsidR="001F464C" w:rsidRPr="002E3F7C">
        <w:t xml:space="preserve">established </w:t>
      </w:r>
      <w:r w:rsidR="00BA3B98" w:rsidRPr="002E3F7C">
        <w:t>emergency or disaster may submit a leave recipient request</w:t>
      </w:r>
      <w:r w:rsidR="00152EDD" w:rsidRPr="002E3F7C">
        <w:t xml:space="preserve">.  </w:t>
      </w:r>
      <w:r w:rsidR="00BA3B98" w:rsidRPr="002E3F7C">
        <w:t xml:space="preserve">Employees may also apply for donated annual leave to assist an affected family member </w:t>
      </w:r>
      <w:r w:rsidR="00585AF0" w:rsidRPr="002E3F7C">
        <w:t>provided that the family member has no reasonable access to other forms of assistance</w:t>
      </w:r>
      <w:r w:rsidR="00152EDD" w:rsidRPr="002E3F7C">
        <w:t>.</w:t>
      </w:r>
      <w:r w:rsidR="00BA3B98" w:rsidRPr="002E3F7C">
        <w:t xml:space="preserve">  </w:t>
      </w:r>
    </w:p>
    <w:p w14:paraId="53FB53DD" w14:textId="77777777" w:rsidR="00585AF0" w:rsidRPr="002E3F7C" w:rsidRDefault="00BB7617" w:rsidP="009803A0">
      <w:r w:rsidRPr="002E3F7C">
        <w:t>7.2.3</w:t>
      </w:r>
      <w:r w:rsidR="004D055B" w:rsidRPr="002E3F7C">
        <w:t xml:space="preserve"> </w:t>
      </w:r>
      <w:r w:rsidR="00BA3B98" w:rsidRPr="002E3F7C">
        <w:t xml:space="preserve">An employee or the family member is considered to be adversely affected if the </w:t>
      </w:r>
      <w:r w:rsidR="001F464C" w:rsidRPr="002E3F7C">
        <w:t xml:space="preserve">established </w:t>
      </w:r>
      <w:r w:rsidR="00BA3B98" w:rsidRPr="002E3F7C">
        <w:t xml:space="preserve">disaster or emergency has caused a severe hardship to such a degree that the employee’s absence from work is required.  </w:t>
      </w:r>
      <w:r w:rsidR="00585AF0" w:rsidRPr="002E3F7C">
        <w:t>When an employee applies for the emergency leave transfer program, the ELTP Board may require the employee to document his or her relationship to a family member.</w:t>
      </w:r>
    </w:p>
    <w:p w14:paraId="6BCD293D" w14:textId="77777777" w:rsidR="006858C4" w:rsidRPr="002E3F7C" w:rsidRDefault="006858C4" w:rsidP="009803A0">
      <w:r w:rsidRPr="002E3F7C">
        <w:rPr>
          <w:b/>
        </w:rPr>
        <w:t>7.</w:t>
      </w:r>
      <w:r w:rsidR="00585AF0" w:rsidRPr="002E3F7C">
        <w:rPr>
          <w:b/>
        </w:rPr>
        <w:t>3</w:t>
      </w:r>
      <w:r w:rsidRPr="002E3F7C">
        <w:rPr>
          <w:b/>
        </w:rPr>
        <w:t xml:space="preserve"> Procedures for Donating Leave</w:t>
      </w:r>
    </w:p>
    <w:p w14:paraId="38B3EED7" w14:textId="1402A169" w:rsidR="006858C4" w:rsidRPr="002E3F7C" w:rsidRDefault="004D055B" w:rsidP="009803A0">
      <w:r w:rsidRPr="002E3F7C">
        <w:t xml:space="preserve">7.3.1 </w:t>
      </w:r>
      <w:r w:rsidR="006858C4" w:rsidRPr="002E3F7C">
        <w:t xml:space="preserve">An employee may voluntarily submit a request via the Agency time and attendance system to donate or transfer a specified number of hours of accrued or restored annual leave to the Agency ELTP. Employees will be notified when leave donations are accepted. </w:t>
      </w:r>
    </w:p>
    <w:p w14:paraId="69DE7450" w14:textId="77777777" w:rsidR="006858C4" w:rsidRPr="002E3F7C" w:rsidRDefault="004D055B" w:rsidP="009803A0">
      <w:r w:rsidRPr="002E3F7C">
        <w:t xml:space="preserve">7.3.2 </w:t>
      </w:r>
      <w:r w:rsidR="00034B47" w:rsidRPr="002E3F7C">
        <w:t>Leave h</w:t>
      </w:r>
      <w:r w:rsidR="006858C4" w:rsidRPr="002E3F7C">
        <w:t xml:space="preserve">ours may be donated to </w:t>
      </w:r>
      <w:r w:rsidR="00034B47" w:rsidRPr="002E3F7C">
        <w:t>an</w:t>
      </w:r>
      <w:r w:rsidR="006858C4" w:rsidRPr="002E3F7C">
        <w:t xml:space="preserve"> ELTP bank from the Agency’s VLBP, with the</w:t>
      </w:r>
      <w:r w:rsidR="004A290A" w:rsidRPr="002E3F7C">
        <w:t xml:space="preserve"> approval</w:t>
      </w:r>
      <w:r w:rsidR="006858C4" w:rsidRPr="002E3F7C">
        <w:t xml:space="preserve"> of the VLBP Board or, during a </w:t>
      </w:r>
      <w:proofErr w:type="gramStart"/>
      <w:r w:rsidR="006858C4" w:rsidRPr="002E3F7C">
        <w:t>Government</w:t>
      </w:r>
      <w:proofErr w:type="gramEnd"/>
      <w:r w:rsidR="006858C4" w:rsidRPr="002E3F7C">
        <w:t>-wide transfer of annual leave, by another agency.</w:t>
      </w:r>
    </w:p>
    <w:p w14:paraId="16210279" w14:textId="593E2B07" w:rsidR="006858C4" w:rsidRPr="002E3F7C" w:rsidRDefault="004D055B" w:rsidP="009803A0">
      <w:pPr>
        <w:rPr>
          <w:b/>
        </w:rPr>
      </w:pPr>
      <w:r w:rsidRPr="002E3F7C">
        <w:rPr>
          <w:color w:val="000000"/>
        </w:rPr>
        <w:lastRenderedPageBreak/>
        <w:t xml:space="preserve">7.3.3 </w:t>
      </w:r>
      <w:r w:rsidR="001F1DFE" w:rsidRPr="002E3F7C">
        <w:rPr>
          <w:color w:val="000000"/>
        </w:rPr>
        <w:t>Employees may</w:t>
      </w:r>
      <w:r w:rsidR="006858C4" w:rsidRPr="002E3F7C">
        <w:t xml:space="preserve"> donate an unlimited amount of leave</w:t>
      </w:r>
      <w:r w:rsidR="00034B47" w:rsidRPr="002E3F7C">
        <w:t xml:space="preserve"> to an established ELTP bank</w:t>
      </w:r>
      <w:r w:rsidR="001F1DFE" w:rsidRPr="002E3F7C">
        <w:t>, subject to ELTP Board limitations</w:t>
      </w:r>
      <w:r w:rsidR="006858C4" w:rsidRPr="002E3F7C">
        <w:t xml:space="preserve">.  </w:t>
      </w:r>
    </w:p>
    <w:p w14:paraId="0B689488" w14:textId="77777777" w:rsidR="006858C4" w:rsidRPr="002E3F7C" w:rsidRDefault="006858C4" w:rsidP="009803A0">
      <w:pPr>
        <w:rPr>
          <w:b/>
        </w:rPr>
      </w:pPr>
      <w:r w:rsidRPr="002E3F7C">
        <w:rPr>
          <w:b/>
        </w:rPr>
        <w:t>7.</w:t>
      </w:r>
      <w:r w:rsidR="004D055B" w:rsidRPr="002E3F7C">
        <w:rPr>
          <w:b/>
        </w:rPr>
        <w:t>4</w:t>
      </w:r>
      <w:r w:rsidRPr="002E3F7C">
        <w:rPr>
          <w:b/>
        </w:rPr>
        <w:t xml:space="preserve"> </w:t>
      </w:r>
      <w:r w:rsidR="003E216F" w:rsidRPr="002E3F7C">
        <w:rPr>
          <w:b/>
        </w:rPr>
        <w:t>Application to Become a</w:t>
      </w:r>
      <w:r w:rsidR="00D951F5" w:rsidRPr="002E3F7C">
        <w:rPr>
          <w:b/>
        </w:rPr>
        <w:t xml:space="preserve">n </w:t>
      </w:r>
      <w:r w:rsidR="003E216F" w:rsidRPr="002E3F7C">
        <w:rPr>
          <w:b/>
        </w:rPr>
        <w:t xml:space="preserve">Emergency Leave </w:t>
      </w:r>
      <w:r w:rsidRPr="002E3F7C">
        <w:rPr>
          <w:b/>
        </w:rPr>
        <w:t>Recipient</w:t>
      </w:r>
    </w:p>
    <w:p w14:paraId="1175C175" w14:textId="59200C9C" w:rsidR="00C92C22" w:rsidRPr="002E3F7C" w:rsidRDefault="00BB7617" w:rsidP="00C92C22">
      <w:pPr>
        <w:pStyle w:val="CommentText"/>
        <w:spacing w:before="200" w:after="200"/>
        <w:rPr>
          <w:rFonts w:ascii="Times New Roman" w:hAnsi="Times New Roman" w:cs="Times New Roman"/>
          <w:sz w:val="24"/>
          <w:szCs w:val="24"/>
        </w:rPr>
      </w:pPr>
      <w:r w:rsidRPr="002E3F7C">
        <w:rPr>
          <w:rFonts w:ascii="Times New Roman" w:hAnsi="Times New Roman" w:cs="Times New Roman"/>
          <w:sz w:val="24"/>
          <w:szCs w:val="24"/>
        </w:rPr>
        <w:t xml:space="preserve">7.4.1 </w:t>
      </w:r>
      <w:r w:rsidR="006858C4" w:rsidRPr="002E3F7C">
        <w:rPr>
          <w:rFonts w:ascii="Times New Roman" w:hAnsi="Times New Roman" w:cs="Times New Roman"/>
          <w:sz w:val="24"/>
          <w:szCs w:val="24"/>
        </w:rPr>
        <w:t xml:space="preserve">An employee </w:t>
      </w:r>
      <w:r w:rsidR="00585AF0" w:rsidRPr="002E3F7C">
        <w:rPr>
          <w:rFonts w:ascii="Times New Roman" w:hAnsi="Times New Roman" w:cs="Times New Roman"/>
          <w:sz w:val="24"/>
          <w:szCs w:val="24"/>
        </w:rPr>
        <w:t>may</w:t>
      </w:r>
      <w:r w:rsidR="006858C4" w:rsidRPr="002E3F7C">
        <w:rPr>
          <w:rFonts w:ascii="Times New Roman" w:hAnsi="Times New Roman" w:cs="Times New Roman"/>
          <w:sz w:val="24"/>
          <w:szCs w:val="24"/>
        </w:rPr>
        <w:t xml:space="preserve"> </w:t>
      </w:r>
      <w:r w:rsidR="00585AF0" w:rsidRPr="002E3F7C">
        <w:rPr>
          <w:rFonts w:ascii="Times New Roman" w:hAnsi="Times New Roman" w:cs="Times New Roman"/>
          <w:sz w:val="24"/>
          <w:szCs w:val="24"/>
        </w:rPr>
        <w:t xml:space="preserve">apply to become a leave recipient by </w:t>
      </w:r>
      <w:r w:rsidR="006858C4" w:rsidRPr="002E3F7C">
        <w:rPr>
          <w:rFonts w:ascii="Times New Roman" w:hAnsi="Times New Roman" w:cs="Times New Roman"/>
          <w:sz w:val="24"/>
          <w:szCs w:val="24"/>
        </w:rPr>
        <w:t>submit</w:t>
      </w:r>
      <w:r w:rsidR="00585AF0" w:rsidRPr="002E3F7C">
        <w:rPr>
          <w:rFonts w:ascii="Times New Roman" w:hAnsi="Times New Roman" w:cs="Times New Roman"/>
          <w:sz w:val="24"/>
          <w:szCs w:val="24"/>
        </w:rPr>
        <w:t>ting</w:t>
      </w:r>
      <w:r w:rsidR="006858C4" w:rsidRPr="002E3F7C">
        <w:rPr>
          <w:rFonts w:ascii="Times New Roman" w:hAnsi="Times New Roman" w:cs="Times New Roman"/>
          <w:sz w:val="24"/>
          <w:szCs w:val="24"/>
        </w:rPr>
        <w:t xml:space="preserve"> a completed application </w:t>
      </w:r>
      <w:r w:rsidR="00585AF0" w:rsidRPr="002E3F7C">
        <w:rPr>
          <w:rFonts w:ascii="Times New Roman" w:hAnsi="Times New Roman" w:cs="Times New Roman"/>
          <w:sz w:val="24"/>
          <w:szCs w:val="24"/>
        </w:rPr>
        <w:t>via</w:t>
      </w:r>
      <w:r w:rsidR="006858C4" w:rsidRPr="002E3F7C">
        <w:rPr>
          <w:rFonts w:ascii="Times New Roman" w:hAnsi="Times New Roman" w:cs="Times New Roman"/>
          <w:sz w:val="24"/>
          <w:szCs w:val="24"/>
        </w:rPr>
        <w:t xml:space="preserve"> </w:t>
      </w:r>
      <w:r w:rsidR="00604911" w:rsidRPr="002E3F7C">
        <w:rPr>
          <w:rFonts w:ascii="Times New Roman" w:hAnsi="Times New Roman" w:cs="Times New Roman"/>
          <w:sz w:val="24"/>
          <w:szCs w:val="24"/>
        </w:rPr>
        <w:t>the Agency time and attendance system.</w:t>
      </w:r>
      <w:r w:rsidR="006858C4" w:rsidRPr="002E3F7C">
        <w:rPr>
          <w:rFonts w:ascii="Times New Roman" w:hAnsi="Times New Roman" w:cs="Times New Roman"/>
          <w:sz w:val="24"/>
          <w:szCs w:val="24"/>
        </w:rPr>
        <w:t xml:space="preserve">  If an employee is not </w:t>
      </w:r>
      <w:r w:rsidR="00604911" w:rsidRPr="002E3F7C">
        <w:rPr>
          <w:rFonts w:ascii="Times New Roman" w:hAnsi="Times New Roman" w:cs="Times New Roman"/>
          <w:sz w:val="24"/>
          <w:szCs w:val="24"/>
        </w:rPr>
        <w:t>able to apply</w:t>
      </w:r>
      <w:r w:rsidR="006858C4" w:rsidRPr="002E3F7C">
        <w:rPr>
          <w:rFonts w:ascii="Times New Roman" w:hAnsi="Times New Roman" w:cs="Times New Roman"/>
          <w:sz w:val="24"/>
          <w:szCs w:val="24"/>
        </w:rPr>
        <w:t xml:space="preserve">, a personal representative may submit a written </w:t>
      </w:r>
      <w:r w:rsidR="00604911" w:rsidRPr="002E3F7C">
        <w:rPr>
          <w:rFonts w:ascii="Times New Roman" w:hAnsi="Times New Roman" w:cs="Times New Roman"/>
          <w:sz w:val="24"/>
          <w:szCs w:val="24"/>
        </w:rPr>
        <w:t xml:space="preserve">request using </w:t>
      </w:r>
      <w:r w:rsidR="00C92C22" w:rsidRPr="002E3F7C">
        <w:rPr>
          <w:rFonts w:ascii="Times New Roman" w:hAnsi="Times New Roman" w:cs="Times New Roman"/>
          <w:sz w:val="24"/>
          <w:szCs w:val="24"/>
        </w:rPr>
        <w:t>OPM Form 1637,</w:t>
      </w:r>
      <w:r w:rsidR="00C17F63" w:rsidRPr="002E3F7C">
        <w:rPr>
          <w:rFonts w:ascii="Times New Roman" w:hAnsi="Times New Roman" w:cs="Times New Roman"/>
          <w:sz w:val="24"/>
          <w:szCs w:val="24"/>
        </w:rPr>
        <w:t xml:space="preserve"> Application to Become a Leave Recipient Under the </w:t>
      </w:r>
      <w:r w:rsidR="00C92C22" w:rsidRPr="002E3F7C">
        <w:rPr>
          <w:rFonts w:ascii="Times New Roman" w:hAnsi="Times New Roman" w:cs="Times New Roman"/>
          <w:sz w:val="24"/>
          <w:szCs w:val="24"/>
        </w:rPr>
        <w:t>Emergency Leave Transfer Program</w:t>
      </w:r>
      <w:r w:rsidR="00965BC8">
        <w:rPr>
          <w:rFonts w:ascii="Times New Roman" w:hAnsi="Times New Roman" w:cs="Times New Roman"/>
          <w:sz w:val="24"/>
          <w:szCs w:val="24"/>
        </w:rPr>
        <w:t>,</w:t>
      </w:r>
      <w:r w:rsidR="00C17F63" w:rsidRPr="002E3F7C">
        <w:rPr>
          <w:rFonts w:ascii="Times New Roman" w:hAnsi="Times New Roman" w:cs="Times New Roman"/>
          <w:sz w:val="24"/>
          <w:szCs w:val="24"/>
        </w:rPr>
        <w:t xml:space="preserve"> </w:t>
      </w:r>
      <w:r w:rsidR="00C92C22" w:rsidRPr="002E3F7C">
        <w:rPr>
          <w:rFonts w:ascii="Times New Roman" w:hAnsi="Times New Roman" w:cs="Times New Roman"/>
          <w:sz w:val="24"/>
          <w:szCs w:val="24"/>
        </w:rPr>
        <w:t xml:space="preserve">on behalf of the employee. </w:t>
      </w:r>
    </w:p>
    <w:p w14:paraId="0C090E8F" w14:textId="77777777" w:rsidR="00604911" w:rsidRPr="002E3F7C" w:rsidRDefault="00365C6B" w:rsidP="009803A0">
      <w:pPr>
        <w:rPr>
          <w:b/>
        </w:rPr>
      </w:pPr>
      <w:r w:rsidRPr="002E3F7C">
        <w:rPr>
          <w:b/>
        </w:rPr>
        <w:t>7.</w:t>
      </w:r>
      <w:r w:rsidR="004D055B" w:rsidRPr="002E3F7C">
        <w:rPr>
          <w:b/>
        </w:rPr>
        <w:t>5</w:t>
      </w:r>
      <w:r w:rsidRPr="002E3F7C">
        <w:rPr>
          <w:b/>
        </w:rPr>
        <w:t xml:space="preserve"> </w:t>
      </w:r>
      <w:r w:rsidR="00604911" w:rsidRPr="002E3F7C">
        <w:rPr>
          <w:b/>
        </w:rPr>
        <w:t>Approval of Leave Recipients</w:t>
      </w:r>
    </w:p>
    <w:p w14:paraId="52804669" w14:textId="77777777" w:rsidR="00BB7617" w:rsidRPr="002E3F7C" w:rsidRDefault="00BB7617" w:rsidP="009803A0">
      <w:r w:rsidRPr="002E3F7C">
        <w:t xml:space="preserve">7.5.1 </w:t>
      </w:r>
      <w:r w:rsidR="00604911" w:rsidRPr="002E3F7C">
        <w:t xml:space="preserve">The ELTP Board decides on all employee requests to become a leave recipient and determines the leave distribution (i.e., number of hours to eligible recipients) based on the employee’s requested number of hours, the estimated duration of the emergency, and the total number of eligible recipients and the number of hours available in the ELTP bank.  </w:t>
      </w:r>
    </w:p>
    <w:p w14:paraId="1E1A0868" w14:textId="71BAE472" w:rsidR="001F464C" w:rsidRPr="002E3F7C" w:rsidRDefault="00BB7617" w:rsidP="009803A0">
      <w:r w:rsidRPr="002E3F7C">
        <w:t xml:space="preserve">7.5.2 </w:t>
      </w:r>
      <w:r w:rsidR="00604911" w:rsidRPr="002E3F7C">
        <w:t xml:space="preserve">The </w:t>
      </w:r>
      <w:r w:rsidR="00C92C22" w:rsidRPr="002E3F7C">
        <w:t xml:space="preserve">ELTP </w:t>
      </w:r>
      <w:r w:rsidR="00604911" w:rsidRPr="002E3F7C">
        <w:t>Board shall document decisions and provide a written rationale for disapproval of a request.  All decisions are reported to the NSSC for processing</w:t>
      </w:r>
      <w:r w:rsidR="002D3AAC" w:rsidRPr="002E3F7C">
        <w:t xml:space="preserve">. </w:t>
      </w:r>
    </w:p>
    <w:p w14:paraId="67C14496" w14:textId="77777777" w:rsidR="00E63DFB" w:rsidRPr="002E3F7C" w:rsidRDefault="00E63DFB" w:rsidP="009803A0">
      <w:pPr>
        <w:rPr>
          <w:b/>
        </w:rPr>
      </w:pPr>
      <w:r w:rsidRPr="002E3F7C">
        <w:rPr>
          <w:b/>
        </w:rPr>
        <w:t>7.</w:t>
      </w:r>
      <w:r w:rsidR="004D055B" w:rsidRPr="002E3F7C">
        <w:rPr>
          <w:b/>
        </w:rPr>
        <w:t xml:space="preserve">6 </w:t>
      </w:r>
      <w:r w:rsidRPr="002E3F7C">
        <w:rPr>
          <w:b/>
        </w:rPr>
        <w:t>Distribution of Leave Hours to Approved Recipients</w:t>
      </w:r>
    </w:p>
    <w:p w14:paraId="7C712147" w14:textId="603DFE6A" w:rsidR="00E63DFB" w:rsidRPr="002E3F7C" w:rsidRDefault="00E63DFB" w:rsidP="009803A0">
      <w:r w:rsidRPr="002E3F7C">
        <w:t>An emergency leave recipient may receive a maximum of 240 hours of donated annual leave at any one time from an ELTP for each disaster or emergency</w:t>
      </w:r>
      <w:r w:rsidR="002D3AAC" w:rsidRPr="002E3F7C">
        <w:t xml:space="preserve">. </w:t>
      </w:r>
      <w:r w:rsidR="002E6CA6">
        <w:t xml:space="preserve"> </w:t>
      </w:r>
      <w:r w:rsidRPr="002E3F7C">
        <w:t xml:space="preserve">The ELTP Board may allow an employee to receive additional disbursements of donated annual leave based on the </w:t>
      </w:r>
      <w:r w:rsidR="001F1DFE" w:rsidRPr="002E3F7C">
        <w:t xml:space="preserve">continuance of an ongoing disaster or emergency and the </w:t>
      </w:r>
      <w:r w:rsidRPr="002E3F7C">
        <w:t>employee</w:t>
      </w:r>
      <w:r w:rsidR="000955D4" w:rsidRPr="002E3F7C">
        <w:t>’</w:t>
      </w:r>
      <w:r w:rsidRPr="002E3F7C">
        <w:t>s continuing need.  Each disbursement of transferred annual leave may not exceed 240 hours.</w:t>
      </w:r>
    </w:p>
    <w:p w14:paraId="1B16AB7D" w14:textId="77777777" w:rsidR="006858C4" w:rsidRPr="002E3F7C" w:rsidRDefault="006858C4" w:rsidP="009803A0">
      <w:pPr>
        <w:outlineLvl w:val="2"/>
        <w:rPr>
          <w:b/>
          <w:bCs/>
        </w:rPr>
      </w:pPr>
      <w:r w:rsidRPr="002E3F7C">
        <w:rPr>
          <w:b/>
        </w:rPr>
        <w:t>7.</w:t>
      </w:r>
      <w:r w:rsidR="004D055B" w:rsidRPr="002E3F7C">
        <w:rPr>
          <w:b/>
        </w:rPr>
        <w:t>7</w:t>
      </w:r>
      <w:r w:rsidRPr="002E3F7C">
        <w:rPr>
          <w:b/>
        </w:rPr>
        <w:t xml:space="preserve"> Accrual of Leave While Using Donated Leave</w:t>
      </w:r>
    </w:p>
    <w:p w14:paraId="4FBD9647" w14:textId="44F44495" w:rsidR="006858C4" w:rsidRPr="002E3F7C" w:rsidRDefault="006858C4" w:rsidP="009803A0">
      <w:r w:rsidRPr="002E3F7C">
        <w:t>An emergency leave recipient using donated leave continues to accrue annual and sick leave at the same rate as if the employee were in a paid leave status.  The employee</w:t>
      </w:r>
      <w:r w:rsidR="000955D4" w:rsidRPr="002E3F7C">
        <w:t>’</w:t>
      </w:r>
      <w:r w:rsidRPr="002E3F7C">
        <w:t xml:space="preserve">s annual leave </w:t>
      </w:r>
      <w:r w:rsidR="00D951F5" w:rsidRPr="002E3F7C">
        <w:t xml:space="preserve">is </w:t>
      </w:r>
      <w:r w:rsidRPr="002E3F7C">
        <w:t>subject to annual leave limitations</w:t>
      </w:r>
      <w:r w:rsidR="00EB12D0" w:rsidRPr="002E3F7C">
        <w:t xml:space="preserve"> in paragraph 3.5.1</w:t>
      </w:r>
      <w:r w:rsidRPr="002E3F7C">
        <w:t>.</w:t>
      </w:r>
    </w:p>
    <w:p w14:paraId="373B00A7" w14:textId="77777777" w:rsidR="006858C4" w:rsidRPr="002E3F7C" w:rsidRDefault="004D055B" w:rsidP="009803A0">
      <w:pPr>
        <w:rPr>
          <w:b/>
        </w:rPr>
      </w:pPr>
      <w:r w:rsidRPr="002E3F7C">
        <w:rPr>
          <w:b/>
        </w:rPr>
        <w:t>7.8</w:t>
      </w:r>
      <w:r w:rsidR="006858C4" w:rsidRPr="002E3F7C">
        <w:rPr>
          <w:b/>
        </w:rPr>
        <w:t xml:space="preserve"> Use of Donated leave</w:t>
      </w:r>
    </w:p>
    <w:p w14:paraId="6D94DEDB" w14:textId="77777777" w:rsidR="00100DA1" w:rsidRPr="002E3F7C" w:rsidRDefault="004D055B" w:rsidP="009803A0">
      <w:r w:rsidRPr="002E3F7C">
        <w:t xml:space="preserve">7.8.1 </w:t>
      </w:r>
      <w:r w:rsidR="006858C4" w:rsidRPr="002E3F7C">
        <w:t xml:space="preserve">An approved emergency leave recipient is not required to exhaust accrued annual and sick leave before receiving donated annual leave under the ELTP.  </w:t>
      </w:r>
      <w:r w:rsidR="00163B82" w:rsidRPr="002E3F7C">
        <w:t>In accordance with applicable regulations, a</w:t>
      </w:r>
      <w:r w:rsidR="006858C4" w:rsidRPr="002E3F7C">
        <w:t xml:space="preserve">ny donated annual leave an emergency leave recipient receives from an ELTP </w:t>
      </w:r>
      <w:r w:rsidR="00163B82" w:rsidRPr="002E3F7C">
        <w:t xml:space="preserve">bank </w:t>
      </w:r>
      <w:r w:rsidR="006858C4" w:rsidRPr="002E3F7C">
        <w:t>may be used only for purposes related to the disaster or emergency for which the emergenc</w:t>
      </w:r>
      <w:r w:rsidR="00163B82" w:rsidRPr="002E3F7C">
        <w:t>y leave recipient was approved</w:t>
      </w:r>
      <w:r w:rsidR="006858C4" w:rsidRPr="002E3F7C">
        <w:t xml:space="preserve">. </w:t>
      </w:r>
    </w:p>
    <w:p w14:paraId="03366FBF" w14:textId="6B07B8F5" w:rsidR="006858C4" w:rsidRPr="002E3F7C" w:rsidRDefault="004D055B" w:rsidP="009803A0">
      <w:r w:rsidRPr="002E3F7C">
        <w:t xml:space="preserve">7.8.2 </w:t>
      </w:r>
      <w:r w:rsidR="00100DA1" w:rsidRPr="002E3F7C">
        <w:t xml:space="preserve">Leave recipients will document use of ELTP donated leave in the </w:t>
      </w:r>
      <w:r w:rsidR="00A1668D" w:rsidRPr="002E3F7C">
        <w:t xml:space="preserve">Agency </w:t>
      </w:r>
      <w:r w:rsidR="00100DA1" w:rsidRPr="002E3F7C">
        <w:t>time and attendance system</w:t>
      </w:r>
      <w:r w:rsidR="002D3AAC" w:rsidRPr="002E3F7C">
        <w:t xml:space="preserve">. </w:t>
      </w:r>
    </w:p>
    <w:p w14:paraId="5A69B359" w14:textId="77777777" w:rsidR="006858C4" w:rsidRPr="002E3F7C" w:rsidRDefault="006858C4" w:rsidP="009803A0">
      <w:pPr>
        <w:rPr>
          <w:b/>
        </w:rPr>
      </w:pPr>
      <w:r w:rsidRPr="002E3F7C">
        <w:rPr>
          <w:b/>
        </w:rPr>
        <w:t>7</w:t>
      </w:r>
      <w:r w:rsidR="004D055B" w:rsidRPr="002E3F7C">
        <w:rPr>
          <w:b/>
        </w:rPr>
        <w:t>.9</w:t>
      </w:r>
      <w:r w:rsidRPr="002E3F7C">
        <w:rPr>
          <w:b/>
        </w:rPr>
        <w:t xml:space="preserve"> Termination of a Disaster/Emergency</w:t>
      </w:r>
    </w:p>
    <w:p w14:paraId="241249AF" w14:textId="4CF143C4" w:rsidR="006858C4" w:rsidRPr="002E3F7C" w:rsidRDefault="004D055B" w:rsidP="009803A0">
      <w:pPr>
        <w:rPr>
          <w:rFonts w:eastAsia="Times New Roman"/>
        </w:rPr>
      </w:pPr>
      <w:r w:rsidRPr="002E3F7C">
        <w:rPr>
          <w:rFonts w:eastAsia="Times New Roman"/>
        </w:rPr>
        <w:t xml:space="preserve">7.9.1 </w:t>
      </w:r>
      <w:r w:rsidR="006858C4" w:rsidRPr="002E3F7C">
        <w:rPr>
          <w:rFonts w:eastAsia="Times New Roman"/>
        </w:rPr>
        <w:t xml:space="preserve">Employees can only use donated leave </w:t>
      </w:r>
      <w:r w:rsidR="00E66D62" w:rsidRPr="002E3F7C">
        <w:rPr>
          <w:rFonts w:eastAsia="Times New Roman"/>
        </w:rPr>
        <w:t>for a set time, which is determined by the ELTP Board in</w:t>
      </w:r>
      <w:r w:rsidR="006858C4" w:rsidRPr="002E3F7C">
        <w:rPr>
          <w:rFonts w:eastAsia="Times New Roman"/>
        </w:rPr>
        <w:t xml:space="preserve"> accordance with </w:t>
      </w:r>
      <w:r w:rsidR="00CF6E37" w:rsidRPr="002E3F7C">
        <w:rPr>
          <w:rFonts w:eastAsia="Times New Roman"/>
        </w:rPr>
        <w:t>applicable regulations</w:t>
      </w:r>
      <w:r w:rsidR="00E66D62" w:rsidRPr="002E3F7C">
        <w:rPr>
          <w:rFonts w:eastAsia="Times New Roman"/>
        </w:rPr>
        <w:t xml:space="preserve"> outlined in 5 CFR </w:t>
      </w:r>
      <w:r w:rsidR="002B0A16" w:rsidRPr="002E3F7C">
        <w:t xml:space="preserve">§ </w:t>
      </w:r>
      <w:r w:rsidR="00E66D62" w:rsidRPr="002E3F7C">
        <w:rPr>
          <w:rFonts w:eastAsia="Times New Roman"/>
        </w:rPr>
        <w:t>630.1116</w:t>
      </w:r>
      <w:r w:rsidR="006858C4" w:rsidRPr="002E3F7C">
        <w:rPr>
          <w:rFonts w:eastAsia="Times New Roman"/>
        </w:rPr>
        <w:t xml:space="preserve">.  </w:t>
      </w:r>
      <w:r w:rsidR="004A290A" w:rsidRPr="002E3F7C">
        <w:t xml:space="preserve">  </w:t>
      </w:r>
    </w:p>
    <w:p w14:paraId="6CA17BB7" w14:textId="51897F98" w:rsidR="006858C4" w:rsidRPr="002E3F7C" w:rsidRDefault="004D055B" w:rsidP="009803A0">
      <w:pPr>
        <w:rPr>
          <w:rFonts w:eastAsia="Times New Roman"/>
        </w:rPr>
      </w:pPr>
      <w:r w:rsidRPr="002E3F7C">
        <w:rPr>
          <w:rFonts w:eastAsia="Times New Roman"/>
        </w:rPr>
        <w:lastRenderedPageBreak/>
        <w:t xml:space="preserve">7.9.2 </w:t>
      </w:r>
      <w:r w:rsidR="006858C4" w:rsidRPr="002E3F7C">
        <w:rPr>
          <w:rFonts w:eastAsia="Times New Roman"/>
        </w:rPr>
        <w:t xml:space="preserve">When the emergency is terminated, any unused donated leave </w:t>
      </w:r>
      <w:r w:rsidR="002F4506" w:rsidRPr="002E3F7C">
        <w:rPr>
          <w:rFonts w:eastAsia="Times New Roman"/>
        </w:rPr>
        <w:t>will</w:t>
      </w:r>
      <w:r w:rsidR="006858C4" w:rsidRPr="002E3F7C">
        <w:rPr>
          <w:rFonts w:eastAsia="Times New Roman"/>
        </w:rPr>
        <w:t xml:space="preserve"> be returned to the leave donor(s).</w:t>
      </w:r>
    </w:p>
    <w:p w14:paraId="0A13FDB7" w14:textId="77777777" w:rsidR="006858C4" w:rsidRPr="002E3F7C" w:rsidRDefault="006858C4" w:rsidP="009803A0">
      <w:pPr>
        <w:rPr>
          <w:rFonts w:eastAsia="Times New Roman"/>
          <w:b/>
          <w:bCs/>
          <w:color w:val="000000"/>
          <w:kern w:val="36"/>
        </w:rPr>
      </w:pPr>
    </w:p>
    <w:p w14:paraId="3BF90E0D" w14:textId="77777777" w:rsidR="00525411" w:rsidRPr="002E3F7C" w:rsidRDefault="00525411" w:rsidP="00305B4F">
      <w:pPr>
        <w:spacing w:before="0" w:after="160" w:line="259" w:lineRule="auto"/>
        <w:rPr>
          <w:b/>
          <w:color w:val="000000"/>
        </w:rPr>
      </w:pPr>
      <w:r w:rsidRPr="002E3F7C">
        <w:br w:type="page"/>
      </w:r>
      <w:r w:rsidR="00D951F5" w:rsidRPr="002E3F7C">
        <w:rPr>
          <w:b/>
          <w:color w:val="000000"/>
        </w:rPr>
        <w:lastRenderedPageBreak/>
        <w:t xml:space="preserve">Appendix A. </w:t>
      </w:r>
      <w:r w:rsidRPr="002E3F7C">
        <w:rPr>
          <w:b/>
          <w:color w:val="000000"/>
        </w:rPr>
        <w:t xml:space="preserve"> Definitions</w:t>
      </w:r>
    </w:p>
    <w:p w14:paraId="5C9CE7E1" w14:textId="62364161" w:rsidR="00525411" w:rsidRPr="002E3F7C" w:rsidRDefault="00525411" w:rsidP="00820EC4">
      <w:pPr>
        <w:pStyle w:val="NormalWeb"/>
        <w:spacing w:before="200" w:beforeAutospacing="0" w:after="200" w:afterAutospacing="0"/>
        <w:rPr>
          <w:color w:val="000000" w:themeColor="text1"/>
        </w:rPr>
      </w:pPr>
      <w:r w:rsidRPr="002E3F7C">
        <w:rPr>
          <w:b/>
          <w:bCs/>
          <w:color w:val="000000" w:themeColor="text1"/>
        </w:rPr>
        <w:t xml:space="preserve">Administrative workweek.  </w:t>
      </w:r>
      <w:r w:rsidRPr="002E3F7C">
        <w:rPr>
          <w:bCs/>
          <w:color w:val="000000" w:themeColor="text1"/>
        </w:rPr>
        <w:t>T</w:t>
      </w:r>
      <w:r w:rsidRPr="002E3F7C">
        <w:rPr>
          <w:color w:val="000000" w:themeColor="text1"/>
        </w:rPr>
        <w:t xml:space="preserve">he period an employee is regularly scheduled to work within </w:t>
      </w:r>
      <w:r w:rsidR="004F171C" w:rsidRPr="002E3F7C">
        <w:rPr>
          <w:color w:val="000000" w:themeColor="text1"/>
        </w:rPr>
        <w:t>a workweek</w:t>
      </w:r>
      <w:r w:rsidRPr="002E3F7C">
        <w:rPr>
          <w:color w:val="000000" w:themeColor="text1"/>
        </w:rPr>
        <w:t xml:space="preserve"> (i.e., a period of seven consecutive 24-hour periods designated in advance). </w:t>
      </w:r>
      <w:r w:rsidR="003C3865">
        <w:rPr>
          <w:color w:val="000000" w:themeColor="text1"/>
        </w:rPr>
        <w:t xml:space="preserve"> </w:t>
      </w:r>
      <w:r w:rsidRPr="002E3F7C">
        <w:rPr>
          <w:color w:val="000000" w:themeColor="text1"/>
        </w:rPr>
        <w:t xml:space="preserve">For a full-time employee, it consists of the 40-hour basic workweek plus any periods of regularly scheduled overtime work. </w:t>
      </w:r>
      <w:r w:rsidR="003C3865">
        <w:rPr>
          <w:color w:val="000000" w:themeColor="text1"/>
        </w:rPr>
        <w:t xml:space="preserve"> </w:t>
      </w:r>
      <w:r w:rsidRPr="002E3F7C">
        <w:rPr>
          <w:color w:val="000000" w:themeColor="text1"/>
        </w:rPr>
        <w:t>For a part-time employee, it means the officially prescribed days and hours during which the employee is regularly scheduled to work.</w:t>
      </w:r>
    </w:p>
    <w:p w14:paraId="0A7896CE" w14:textId="38E03219" w:rsidR="00525411" w:rsidRPr="002E3F7C" w:rsidRDefault="00525411" w:rsidP="00820EC4">
      <w:pPr>
        <w:pStyle w:val="NormalWeb"/>
        <w:spacing w:before="200" w:beforeAutospacing="0" w:after="200" w:afterAutospacing="0"/>
      </w:pPr>
      <w:r w:rsidRPr="002E3F7C">
        <w:rPr>
          <w:rStyle w:val="Emphasis"/>
          <w:b/>
          <w:i w:val="0"/>
        </w:rPr>
        <w:t>Available Paid Leave.</w:t>
      </w:r>
      <w:r w:rsidRPr="002E3F7C">
        <w:rPr>
          <w:rStyle w:val="Emphasis"/>
          <w:i w:val="0"/>
        </w:rPr>
        <w:t xml:space="preserve">  I</w:t>
      </w:r>
      <w:r w:rsidRPr="002E3F7C">
        <w:t>ncludes an employee</w:t>
      </w:r>
      <w:r w:rsidR="000955D4" w:rsidRPr="002E3F7C">
        <w:t>’</w:t>
      </w:r>
      <w:r w:rsidRPr="002E3F7C">
        <w:t>s accrued, accumulated, recredited, and restored annual or sick leave.  It does not include advanced annual or sick leave, any annual or sick leave in an employee</w:t>
      </w:r>
      <w:r w:rsidR="00E54B21">
        <w:t>’</w:t>
      </w:r>
      <w:r w:rsidRPr="002E3F7C">
        <w:t>s set</w:t>
      </w:r>
      <w:r w:rsidR="00E55A25">
        <w:t>-</w:t>
      </w:r>
      <w:r w:rsidRPr="002E3F7C">
        <w:t>aside leave accounts which has not yet been transferred to the employee</w:t>
      </w:r>
      <w:r w:rsidR="000955D4" w:rsidRPr="002E3F7C">
        <w:t>’</w:t>
      </w:r>
      <w:r w:rsidRPr="002E3F7C">
        <w:t>s regular annual or sick leave account, or other forms of paid time off (i.e., credit hours under flexible work schedules, compensatory time off, or religious compensatory time off).</w:t>
      </w:r>
    </w:p>
    <w:p w14:paraId="4F3E1E2C" w14:textId="56772431" w:rsidR="00525411" w:rsidRPr="002E3F7C" w:rsidRDefault="00525411" w:rsidP="00820EC4">
      <w:pPr>
        <w:pStyle w:val="NormalWeb"/>
        <w:spacing w:before="200" w:beforeAutospacing="0" w:after="200" w:afterAutospacing="0"/>
        <w:rPr>
          <w:color w:val="000000" w:themeColor="text1"/>
        </w:rPr>
      </w:pPr>
      <w:r w:rsidRPr="002E3F7C">
        <w:rPr>
          <w:b/>
          <w:bCs/>
          <w:color w:val="000000" w:themeColor="text1"/>
        </w:rPr>
        <w:t xml:space="preserve">Basic workweek.  </w:t>
      </w:r>
      <w:r w:rsidRPr="002E3F7C">
        <w:rPr>
          <w:bCs/>
          <w:color w:val="000000" w:themeColor="text1"/>
        </w:rPr>
        <w:t>T</w:t>
      </w:r>
      <w:r w:rsidRPr="002E3F7C">
        <w:rPr>
          <w:color w:val="000000" w:themeColor="text1"/>
        </w:rPr>
        <w:t xml:space="preserve">he officially prescribed days and hours during which a full-time employee is entitled to basic pay.  For example, the basic work week for all full-time employees is 8:30 a.m. to 5:00 p.m., Monday through Friday, including a daily non-compensable lunch period of 30 minutes. </w:t>
      </w:r>
      <w:r w:rsidR="003C3865">
        <w:rPr>
          <w:color w:val="000000" w:themeColor="text1"/>
        </w:rPr>
        <w:t xml:space="preserve"> </w:t>
      </w:r>
      <w:r w:rsidRPr="002E3F7C">
        <w:rPr>
          <w:color w:val="000000" w:themeColor="text1"/>
        </w:rPr>
        <w:t>Variations from the basic workweek may be authorized by a management official.</w:t>
      </w:r>
    </w:p>
    <w:p w14:paraId="1D1866D0" w14:textId="0BEEB703" w:rsidR="00525411" w:rsidRPr="002E3F7C" w:rsidRDefault="00525411" w:rsidP="00820EC4">
      <w:pPr>
        <w:rPr>
          <w:color w:val="000000" w:themeColor="text1"/>
        </w:rPr>
      </w:pPr>
      <w:r w:rsidRPr="002E3F7C">
        <w:rPr>
          <w:b/>
          <w:color w:val="000000" w:themeColor="text1"/>
        </w:rPr>
        <w:t>Compressed Work Schedule</w:t>
      </w:r>
      <w:r w:rsidRPr="00327CC3">
        <w:rPr>
          <w:b/>
          <w:bCs/>
          <w:color w:val="000000" w:themeColor="text1"/>
        </w:rPr>
        <w:t>.</w:t>
      </w:r>
      <w:r w:rsidRPr="002E3F7C">
        <w:rPr>
          <w:color w:val="000000" w:themeColor="text1"/>
        </w:rPr>
        <w:t xml:space="preserve">  A</w:t>
      </w:r>
      <w:r w:rsidRPr="002E3F7C">
        <w:rPr>
          <w:rFonts w:eastAsia="Times New Roman"/>
        </w:rPr>
        <w:t>n 80-hour biweekly basic work requirement that is scheduled (i.e., required) by an agency for less than 10 workdays.</w:t>
      </w:r>
    </w:p>
    <w:p w14:paraId="611F1EE3" w14:textId="50E6E541" w:rsidR="00B75365" w:rsidRPr="002E3F7C" w:rsidRDefault="00B75365" w:rsidP="00820EC4">
      <w:pPr>
        <w:pStyle w:val="NormalWeb"/>
        <w:spacing w:before="200" w:beforeAutospacing="0" w:after="200" w:afterAutospacing="0"/>
        <w:rPr>
          <w:b/>
          <w:bCs/>
        </w:rPr>
      </w:pPr>
      <w:r w:rsidRPr="002E3F7C">
        <w:rPr>
          <w:b/>
          <w:bCs/>
        </w:rPr>
        <w:t xml:space="preserve">Credit Hours.  </w:t>
      </w:r>
      <w:r w:rsidR="00DD32CB" w:rsidRPr="002E3F7C">
        <w:t>Hours that an employee elects to work, with supervisory approval, in excess of the employee’s basic work requirement under a flexible work schedule.</w:t>
      </w:r>
    </w:p>
    <w:p w14:paraId="4C2CF175" w14:textId="33B4529A" w:rsidR="00525411" w:rsidRPr="002E3F7C" w:rsidRDefault="00525411" w:rsidP="00820EC4">
      <w:pPr>
        <w:pStyle w:val="NormalWeb"/>
        <w:spacing w:before="200" w:beforeAutospacing="0" w:after="200" w:afterAutospacing="0"/>
        <w:rPr>
          <w:b/>
        </w:rPr>
      </w:pPr>
      <w:r w:rsidRPr="002E3F7C">
        <w:rPr>
          <w:b/>
          <w:bCs/>
        </w:rPr>
        <w:t>Employee.</w:t>
      </w:r>
      <w:r w:rsidRPr="002E3F7C">
        <w:t xml:space="preserve">  The meaning given in </w:t>
      </w:r>
      <w:r w:rsidR="00FB5064" w:rsidRPr="002E3F7C">
        <w:t xml:space="preserve">Definitions at </w:t>
      </w:r>
      <w:r w:rsidRPr="002E3F7C">
        <w:t xml:space="preserve">5 </w:t>
      </w:r>
      <w:r w:rsidR="00611A39" w:rsidRPr="002E3F7C">
        <w:t>U.S.C. §</w:t>
      </w:r>
      <w:r w:rsidRPr="002E3F7C">
        <w:t xml:space="preserve"> 6301(2)</w:t>
      </w:r>
      <w:r w:rsidR="00D77D89" w:rsidRPr="002E3F7C">
        <w:t xml:space="preserve"> that</w:t>
      </w:r>
      <w:r w:rsidRPr="002E3F7C">
        <w:t xml:space="preserve"> includes all full-time employees and part-time employees with scheduled tours of duty in all pay systems. </w:t>
      </w:r>
      <w:r w:rsidR="003C3865">
        <w:t xml:space="preserve"> </w:t>
      </w:r>
      <w:r w:rsidRPr="002E3F7C">
        <w:t xml:space="preserve">Employees with intermittent tours of duty are excluded from </w:t>
      </w:r>
      <w:r w:rsidR="00D75864" w:rsidRPr="002E3F7C">
        <w:t>coverage under 5 U.S.C. §</w:t>
      </w:r>
      <w:r w:rsidR="002C64FA" w:rsidRPr="002E3F7C">
        <w:rPr>
          <w:rFonts w:ascii="Calibri" w:hAnsi="Calibri" w:cs="Calibri"/>
        </w:rPr>
        <w:t>§</w:t>
      </w:r>
      <w:r w:rsidR="00D75864" w:rsidRPr="002E3F7C">
        <w:t xml:space="preserve"> 6329a, </w:t>
      </w:r>
      <w:r w:rsidR="002C64FA" w:rsidRPr="002E3F7C">
        <w:t>6329</w:t>
      </w:r>
      <w:r w:rsidR="00D75864" w:rsidRPr="002E3F7C">
        <w:t xml:space="preserve">b, and </w:t>
      </w:r>
      <w:r w:rsidR="002C64FA" w:rsidRPr="002E3F7C">
        <w:t>6329</w:t>
      </w:r>
      <w:r w:rsidR="00D75864" w:rsidRPr="002E3F7C">
        <w:t>c.</w:t>
      </w:r>
    </w:p>
    <w:p w14:paraId="2E11DD10" w14:textId="463D99F8" w:rsidR="00F30501" w:rsidRPr="002E3F7C" w:rsidRDefault="00F30501" w:rsidP="00820EC4">
      <w:pPr>
        <w:rPr>
          <w:b/>
        </w:rPr>
      </w:pPr>
      <w:r w:rsidRPr="002E3F7C">
        <w:rPr>
          <w:b/>
        </w:rPr>
        <w:t>Enhanced Annual Leave.</w:t>
      </w:r>
      <w:r w:rsidR="00842FFD" w:rsidRPr="002E3F7C">
        <w:rPr>
          <w:b/>
        </w:rPr>
        <w:t xml:space="preserve"> </w:t>
      </w:r>
      <w:r w:rsidR="00786784" w:rsidRPr="002E3F7C">
        <w:rPr>
          <w:b/>
        </w:rPr>
        <w:t xml:space="preserve"> </w:t>
      </w:r>
      <w:r w:rsidR="00842FFD" w:rsidRPr="002E3F7C">
        <w:t>Enhanced Annual Leave is a recruiting incentive that may be used for difficult</w:t>
      </w:r>
      <w:r w:rsidR="00E54B21">
        <w:t>-</w:t>
      </w:r>
      <w:r w:rsidR="00842FFD" w:rsidRPr="002E3F7C">
        <w:t>to</w:t>
      </w:r>
      <w:r w:rsidR="00E54B21">
        <w:t>-</w:t>
      </w:r>
      <w:r w:rsidR="00842FFD" w:rsidRPr="002E3F7C">
        <w:t xml:space="preserve">fill positions. </w:t>
      </w:r>
      <w:r w:rsidR="00E54B21">
        <w:t xml:space="preserve"> </w:t>
      </w:r>
      <w:r w:rsidR="00842FFD" w:rsidRPr="002E3F7C">
        <w:t>This is a discretionary authority, not an employee entitlement.</w:t>
      </w:r>
      <w:r w:rsidR="00E10941" w:rsidRPr="002E3F7C">
        <w:t xml:space="preserve"> </w:t>
      </w:r>
      <w:r w:rsidR="003C3865">
        <w:t xml:space="preserve"> </w:t>
      </w:r>
      <w:r w:rsidR="00E10941" w:rsidRPr="002E3F7C">
        <w:t xml:space="preserve">A newly appointed or reappointed employee (after a 90-day break in service) may receive service credit for prior non-Federal service or </w:t>
      </w:r>
      <w:proofErr w:type="gramStart"/>
      <w:r w:rsidR="00E10941" w:rsidRPr="002E3F7C">
        <w:t>active duty</w:t>
      </w:r>
      <w:proofErr w:type="gramEnd"/>
      <w:r w:rsidR="00E10941" w:rsidRPr="002E3F7C">
        <w:t xml:space="preserve"> uniformed service that otherwise would not be creditable for the purpose of determining his or her annual leave accrual rate. </w:t>
      </w:r>
      <w:r w:rsidR="003C3865">
        <w:t xml:space="preserve"> </w:t>
      </w:r>
      <w:r w:rsidR="00E10941" w:rsidRPr="002E3F7C">
        <w:t>To be eligible</w:t>
      </w:r>
      <w:r w:rsidR="00E54B21">
        <w:t>,</w:t>
      </w:r>
      <w:r w:rsidR="00E10941" w:rsidRPr="002E3F7C">
        <w:t xml:space="preserve"> the individual must have prior work experience that is directly related to the duties of the position to which he or she is being appointed and the prior experience </w:t>
      </w:r>
      <w:r w:rsidR="008F72AD" w:rsidRPr="002E3F7C">
        <w:t xml:space="preserve">must be </w:t>
      </w:r>
      <w:r w:rsidR="00E10941" w:rsidRPr="002E3F7C">
        <w:t xml:space="preserve">necessary to achieve an important </w:t>
      </w:r>
      <w:r w:rsidR="00E54B21">
        <w:t>A</w:t>
      </w:r>
      <w:r w:rsidR="00E10941" w:rsidRPr="002E3F7C">
        <w:t>gency mission or performance goal.</w:t>
      </w:r>
    </w:p>
    <w:p w14:paraId="733802AC" w14:textId="46044584" w:rsidR="00525411" w:rsidRPr="002E3F7C" w:rsidRDefault="00525411" w:rsidP="00820EC4">
      <w:r w:rsidRPr="002E3F7C">
        <w:rPr>
          <w:b/>
        </w:rPr>
        <w:t>Family Member</w:t>
      </w:r>
      <w:r w:rsidRPr="00327CC3">
        <w:rPr>
          <w:b/>
          <w:bCs/>
        </w:rPr>
        <w:t>.</w:t>
      </w:r>
      <w:r w:rsidRPr="002E3F7C">
        <w:t xml:space="preserve">  The definition of family member in 5 CFR </w:t>
      </w:r>
      <w:r w:rsidR="00635BF0" w:rsidRPr="002E3F7C">
        <w:t xml:space="preserve">pt. </w:t>
      </w:r>
      <w:r w:rsidRPr="002E3F7C">
        <w:t xml:space="preserve">630 covers a wide range of relationships, </w:t>
      </w:r>
      <w:r w:rsidR="00840430" w:rsidRPr="002E3F7C">
        <w:t xml:space="preserve">including spouses, and parents thereof; sons and daughters, and spouses thereof; parents, and spouse’s thereof; brothers and sisters, and spouses thereof; grandparents and grandchildren, and spouses thereof; domestic partners and parents thereof, including domestic partners of any individual listed prior; and any individual related by blood or affinity whose close association with the employee is the equivalent of a family relationship. </w:t>
      </w:r>
      <w:r w:rsidR="00E55A25">
        <w:t xml:space="preserve"> </w:t>
      </w:r>
      <w:r w:rsidR="00F029FC" w:rsidRPr="002E3F7C">
        <w:t xml:space="preserve">See 5 CFR </w:t>
      </w:r>
      <w:r w:rsidR="00261B1C" w:rsidRPr="002E3F7C">
        <w:rPr>
          <w:rFonts w:ascii="Calibri" w:hAnsi="Calibri" w:cs="Calibri"/>
        </w:rPr>
        <w:t>§</w:t>
      </w:r>
      <w:r w:rsidR="00261B1C" w:rsidRPr="002E3F7C">
        <w:t xml:space="preserve"> </w:t>
      </w:r>
      <w:r w:rsidR="00981E55" w:rsidRPr="002E3F7C">
        <w:t>630.1202 for definitions of each family member (i.e., son, daughter</w:t>
      </w:r>
      <w:r w:rsidR="00E55A25">
        <w:t>,</w:t>
      </w:r>
      <w:r w:rsidR="00981E55" w:rsidRPr="002E3F7C">
        <w:t xml:space="preserve"> and spouse) as it relates to FMLA.</w:t>
      </w:r>
    </w:p>
    <w:p w14:paraId="46CB7346" w14:textId="7FD8EAE1" w:rsidR="00525411" w:rsidRPr="002E3F7C" w:rsidRDefault="00525411" w:rsidP="00820EC4">
      <w:r w:rsidRPr="002E3F7C">
        <w:rPr>
          <w:b/>
        </w:rPr>
        <w:lastRenderedPageBreak/>
        <w:t>Flexitour</w:t>
      </w:r>
      <w:r w:rsidRPr="00327CC3">
        <w:rPr>
          <w:b/>
          <w:bCs/>
        </w:rPr>
        <w:t>.</w:t>
      </w:r>
      <w:r w:rsidRPr="002E3F7C">
        <w:t xml:space="preserve">  A work schedule in which an employee is allowed to select starting and stopping times within the flexible hours authorized by the organization. </w:t>
      </w:r>
      <w:r w:rsidR="003C3865">
        <w:t xml:space="preserve"> </w:t>
      </w:r>
      <w:r w:rsidRPr="002E3F7C">
        <w:t>Once approved, the hours are fixed until the employee requests and the supervisor approves a different schedule.</w:t>
      </w:r>
    </w:p>
    <w:p w14:paraId="061228C3" w14:textId="4448A1B3" w:rsidR="00525411" w:rsidRPr="002E3F7C" w:rsidRDefault="00525411" w:rsidP="00820EC4">
      <w:pPr>
        <w:rPr>
          <w:b/>
          <w:color w:val="000000"/>
        </w:rPr>
      </w:pPr>
      <w:r w:rsidRPr="002E3F7C">
        <w:rPr>
          <w:b/>
        </w:rPr>
        <w:t xml:space="preserve">Flexible Work Schedule (FWS).  </w:t>
      </w:r>
      <w:r w:rsidRPr="002E3F7C">
        <w:rPr>
          <w:rFonts w:eastAsia="Times New Roman"/>
        </w:rPr>
        <w:t>A work schedule with an 80-hour biweekly basic work requirement that allows an employee to determine his or her own schedule within the limits set by the organization.  In the case of a part-time employee, an employee may determine his or her own schedule within the limits set by the organization.  At NASA, there are three work schedule options under FWS:  flexitour, variable week, and maxiflex.</w:t>
      </w:r>
    </w:p>
    <w:p w14:paraId="01B27CA3" w14:textId="31F0D40C" w:rsidR="00525411" w:rsidRPr="002E3F7C" w:rsidRDefault="00525411" w:rsidP="00820EC4">
      <w:pPr>
        <w:pStyle w:val="ListParagraph"/>
        <w:tabs>
          <w:tab w:val="left" w:pos="0"/>
        </w:tabs>
        <w:ind w:left="0"/>
        <w:contextualSpacing w:val="0"/>
        <w:rPr>
          <w:szCs w:val="24"/>
        </w:rPr>
      </w:pPr>
      <w:r w:rsidRPr="002E3F7C">
        <w:rPr>
          <w:b/>
          <w:szCs w:val="24"/>
        </w:rPr>
        <w:t>Health Care Provider.</w:t>
      </w:r>
      <w:r w:rsidRPr="002E3F7C">
        <w:rPr>
          <w:szCs w:val="24"/>
        </w:rPr>
        <w:t xml:space="preserve">  </w:t>
      </w:r>
      <w:r w:rsidR="00BE2096" w:rsidRPr="002E3F7C">
        <w:rPr>
          <w:szCs w:val="24"/>
        </w:rPr>
        <w:t>This term includes</w:t>
      </w:r>
      <w:r w:rsidR="000060AB" w:rsidRPr="002E3F7C">
        <w:rPr>
          <w:szCs w:val="24"/>
        </w:rPr>
        <w:t xml:space="preserve"> any health care provider as defined by 5 CFR </w:t>
      </w:r>
      <w:r w:rsidR="000060AB" w:rsidRPr="002E3F7C">
        <w:rPr>
          <w:rFonts w:ascii="Calibri" w:hAnsi="Calibri" w:cs="Calibri"/>
          <w:szCs w:val="24"/>
        </w:rPr>
        <w:t>§</w:t>
      </w:r>
      <w:r w:rsidR="000060AB" w:rsidRPr="002E3F7C">
        <w:rPr>
          <w:szCs w:val="24"/>
        </w:rPr>
        <w:t xml:space="preserve"> 630.1202</w:t>
      </w:r>
      <w:r w:rsidRPr="002E3F7C">
        <w:rPr>
          <w:szCs w:val="24"/>
        </w:rPr>
        <w:t>.</w:t>
      </w:r>
    </w:p>
    <w:p w14:paraId="37642ABE" w14:textId="77777777" w:rsidR="00525411" w:rsidRPr="002E3F7C" w:rsidRDefault="00525411" w:rsidP="00820EC4">
      <w:pPr>
        <w:pStyle w:val="ListParagraph"/>
        <w:tabs>
          <w:tab w:val="left" w:pos="0"/>
        </w:tabs>
        <w:ind w:left="0"/>
        <w:contextualSpacing w:val="0"/>
        <w:rPr>
          <w:szCs w:val="24"/>
        </w:rPr>
      </w:pPr>
      <w:r w:rsidRPr="002E3F7C">
        <w:rPr>
          <w:b/>
          <w:bCs/>
          <w:szCs w:val="24"/>
        </w:rPr>
        <w:t>Leave Donor.</w:t>
      </w:r>
      <w:r w:rsidRPr="002E3F7C">
        <w:rPr>
          <w:szCs w:val="24"/>
        </w:rPr>
        <w:t xml:space="preserve">  An employee whose voluntary written request for transfer of annual leave to the annual leave account of a leave recipient is approved by a designated official. </w:t>
      </w:r>
    </w:p>
    <w:p w14:paraId="18C89757" w14:textId="77777777" w:rsidR="00525411" w:rsidRPr="002E3F7C" w:rsidRDefault="00525411" w:rsidP="00820EC4">
      <w:pPr>
        <w:rPr>
          <w:rFonts w:eastAsia="Times New Roman"/>
          <w:color w:val="000000"/>
        </w:rPr>
      </w:pPr>
      <w:r w:rsidRPr="002E3F7C">
        <w:rPr>
          <w:rFonts w:eastAsia="Times New Roman"/>
          <w:b/>
          <w:bCs/>
          <w:color w:val="000000"/>
        </w:rPr>
        <w:t>Leave Recipient.</w:t>
      </w:r>
      <w:r w:rsidRPr="002E3F7C">
        <w:rPr>
          <w:rFonts w:eastAsia="Times New Roman"/>
          <w:color w:val="000000"/>
        </w:rPr>
        <w:t xml:space="preserve">  A current employee for whom NASA has approved an application to receive annual leave from the annual leave accounts of one or more leave donors. </w:t>
      </w:r>
    </w:p>
    <w:p w14:paraId="6262A6B1" w14:textId="19EA285D" w:rsidR="00317AFC" w:rsidRPr="002E3F7C" w:rsidRDefault="00317AFC" w:rsidP="00820EC4">
      <w:r w:rsidRPr="002E3F7C">
        <w:rPr>
          <w:rFonts w:eastAsia="Times New Roman"/>
          <w:b/>
          <w:color w:val="000000"/>
        </w:rPr>
        <w:t>Leave Sharing Programs</w:t>
      </w:r>
      <w:r w:rsidRPr="00327CC3">
        <w:rPr>
          <w:rFonts w:eastAsia="Times New Roman"/>
          <w:b/>
          <w:bCs/>
          <w:color w:val="000000"/>
        </w:rPr>
        <w:t>.</w:t>
      </w:r>
      <w:r w:rsidRPr="002E3F7C">
        <w:rPr>
          <w:rFonts w:eastAsia="Times New Roman"/>
          <w:color w:val="000000"/>
        </w:rPr>
        <w:t xml:space="preserve">  This includes any of the following leave programs:  </w:t>
      </w:r>
      <w:r w:rsidRPr="002E3F7C">
        <w:t>Voluntary Leave Transfer Program (VLTP)</w:t>
      </w:r>
      <w:r w:rsidR="00995142" w:rsidRPr="002E3F7C">
        <w:t>,</w:t>
      </w:r>
      <w:r w:rsidR="0098354D" w:rsidRPr="002E3F7C">
        <w:t xml:space="preserve"> the V</w:t>
      </w:r>
      <w:r w:rsidRPr="002E3F7C">
        <w:t>oluntary Leave Bank Program (VLBP)</w:t>
      </w:r>
      <w:r w:rsidR="001A3393" w:rsidRPr="002E3F7C">
        <w:t xml:space="preserve">, and </w:t>
      </w:r>
      <w:r w:rsidR="00995142" w:rsidRPr="002E3F7C">
        <w:t>the E</w:t>
      </w:r>
      <w:r w:rsidR="001A3393" w:rsidRPr="002E3F7C">
        <w:t>mergency Leave Transfer Program (ELTP)</w:t>
      </w:r>
      <w:r w:rsidRPr="002E3F7C">
        <w:t>.</w:t>
      </w:r>
    </w:p>
    <w:p w14:paraId="7DA1B614" w14:textId="77777777" w:rsidR="00525411" w:rsidRPr="002E3F7C" w:rsidRDefault="00525411" w:rsidP="00820EC4">
      <w:pPr>
        <w:pStyle w:val="Default"/>
        <w:spacing w:after="200"/>
        <w:rPr>
          <w:rFonts w:ascii="Times New Roman" w:eastAsia="Times New Roman" w:hAnsi="Times New Roman" w:cs="Times New Roman"/>
          <w:b/>
          <w:bCs/>
        </w:rPr>
      </w:pPr>
      <w:r w:rsidRPr="002E3F7C">
        <w:rPr>
          <w:rFonts w:ascii="Times New Roman" w:eastAsia="Times New Roman" w:hAnsi="Times New Roman" w:cs="Times New Roman"/>
          <w:b/>
          <w:bCs/>
        </w:rPr>
        <w:t xml:space="preserve">Maxiflex Work Schedule.  </w:t>
      </w:r>
      <w:r w:rsidRPr="002E3F7C">
        <w:rPr>
          <w:rFonts w:ascii="Times New Roman" w:hAnsi="Times New Roman" w:cs="Times New Roman"/>
        </w:rPr>
        <w:t>A work schedule that contains core hours on fewer than 10 workdays in the biweekly pay period and in which a full-time employee has a basic work requirement of 80 hours for the biweekly pay period, but in which an employee may vary the number of hours worked on a given workday or the number of hours each week within the limits established for the organization</w:t>
      </w:r>
    </w:p>
    <w:p w14:paraId="3FD31F0B" w14:textId="77777777" w:rsidR="00525411" w:rsidRPr="002E3F7C" w:rsidRDefault="00525411" w:rsidP="00820EC4">
      <w:pPr>
        <w:pStyle w:val="Default"/>
        <w:spacing w:after="200"/>
        <w:rPr>
          <w:rFonts w:ascii="Times New Roman" w:eastAsia="Times New Roman" w:hAnsi="Times New Roman" w:cs="Times New Roman"/>
          <w:b/>
          <w:bCs/>
        </w:rPr>
      </w:pPr>
      <w:r w:rsidRPr="002E3F7C">
        <w:rPr>
          <w:rFonts w:ascii="Times New Roman" w:eastAsia="Times New Roman" w:hAnsi="Times New Roman" w:cs="Times New Roman"/>
          <w:b/>
          <w:bCs/>
        </w:rPr>
        <w:t xml:space="preserve">Medical Certification.  </w:t>
      </w:r>
      <w:r w:rsidRPr="002E3F7C">
        <w:rPr>
          <w:rFonts w:ascii="Times New Roman" w:eastAsia="Times New Roman" w:hAnsi="Times New Roman" w:cs="Times New Roman"/>
          <w:bCs/>
        </w:rPr>
        <w:t>A written statement signed and dated by a registered practicing health care provider or other appropriate expert that certifies to the incapacitation, examination, or treatment of an employee or qualified family member and the duration of the medical emergency.</w:t>
      </w:r>
      <w:r w:rsidRPr="002E3F7C">
        <w:rPr>
          <w:rFonts w:ascii="Times New Roman" w:eastAsia="Times New Roman" w:hAnsi="Times New Roman" w:cs="Times New Roman"/>
          <w:b/>
          <w:bCs/>
        </w:rPr>
        <w:t xml:space="preserve"> </w:t>
      </w:r>
    </w:p>
    <w:p w14:paraId="215AB38D" w14:textId="31702B5E" w:rsidR="00525411" w:rsidRPr="002E3F7C" w:rsidRDefault="00525411" w:rsidP="00820EC4">
      <w:pPr>
        <w:pStyle w:val="Default"/>
        <w:spacing w:after="200"/>
        <w:rPr>
          <w:rFonts w:ascii="Times New Roman" w:hAnsi="Times New Roman" w:cs="Times New Roman"/>
        </w:rPr>
      </w:pPr>
      <w:r w:rsidRPr="002E3F7C">
        <w:rPr>
          <w:rFonts w:ascii="Times New Roman" w:hAnsi="Times New Roman" w:cs="Times New Roman"/>
          <w:b/>
        </w:rPr>
        <w:t>Medical Emergency.</w:t>
      </w:r>
      <w:r w:rsidRPr="002E3F7C">
        <w:rPr>
          <w:rFonts w:ascii="Times New Roman" w:hAnsi="Times New Roman" w:cs="Times New Roman"/>
        </w:rPr>
        <w:t xml:space="preserve">  Means a medical condition of an employee or a family member of </w:t>
      </w:r>
      <w:r w:rsidR="00833A2D" w:rsidRPr="002E3F7C">
        <w:rPr>
          <w:rFonts w:ascii="Times New Roman" w:hAnsi="Times New Roman" w:cs="Times New Roman"/>
        </w:rPr>
        <w:t>such</w:t>
      </w:r>
      <w:r w:rsidRPr="002E3F7C">
        <w:rPr>
          <w:rFonts w:ascii="Times New Roman" w:hAnsi="Times New Roman" w:cs="Times New Roman"/>
        </w:rPr>
        <w:t xml:space="preserve"> employee that is likely to require an employee’s absence from duty for a prolonged </w:t>
      </w:r>
      <w:r w:rsidR="00A33573" w:rsidRPr="002E3F7C">
        <w:rPr>
          <w:rFonts w:ascii="Times New Roman" w:hAnsi="Times New Roman" w:cs="Times New Roman"/>
        </w:rPr>
        <w:t>period</w:t>
      </w:r>
      <w:r w:rsidRPr="002E3F7C">
        <w:rPr>
          <w:rFonts w:ascii="Times New Roman" w:hAnsi="Times New Roman" w:cs="Times New Roman"/>
        </w:rPr>
        <w:t xml:space="preserve"> and </w:t>
      </w:r>
      <w:r w:rsidR="00833A2D" w:rsidRPr="002E3F7C">
        <w:rPr>
          <w:rFonts w:ascii="Times New Roman" w:hAnsi="Times New Roman" w:cs="Times New Roman"/>
        </w:rPr>
        <w:t xml:space="preserve">to </w:t>
      </w:r>
      <w:r w:rsidRPr="002E3F7C">
        <w:rPr>
          <w:rFonts w:ascii="Times New Roman" w:hAnsi="Times New Roman" w:cs="Times New Roman"/>
        </w:rPr>
        <w:t>result in a loss of substantial income (at least 24 hours for a full</w:t>
      </w:r>
      <w:r w:rsidR="00833A2D" w:rsidRPr="002E3F7C">
        <w:rPr>
          <w:rFonts w:ascii="Times New Roman" w:hAnsi="Times New Roman" w:cs="Times New Roman"/>
        </w:rPr>
        <w:t>-</w:t>
      </w:r>
      <w:r w:rsidRPr="002E3F7C">
        <w:rPr>
          <w:rFonts w:ascii="Times New Roman" w:hAnsi="Times New Roman" w:cs="Times New Roman"/>
        </w:rPr>
        <w:t xml:space="preserve">time employee).   </w:t>
      </w:r>
    </w:p>
    <w:p w14:paraId="6686D63B" w14:textId="51D28C67" w:rsidR="00256C36" w:rsidRPr="002E3F7C" w:rsidRDefault="00256C36" w:rsidP="00256C36">
      <w:r w:rsidRPr="002E3F7C">
        <w:rPr>
          <w:rFonts w:eastAsia="Times New Roman"/>
          <w:b/>
        </w:rPr>
        <w:t>Other than Full-Time Career Employment.</w:t>
      </w:r>
      <w:r w:rsidRPr="002E3F7C">
        <w:rPr>
          <w:rFonts w:eastAsia="Times New Roman"/>
        </w:rPr>
        <w:t xml:space="preserve">  Employment with a work schedule that is regularly scheduled from 16 to 32 hours per week or 32 to 64 hours per pay period.  </w:t>
      </w:r>
    </w:p>
    <w:p w14:paraId="2FA6F7CC" w14:textId="25F097FE" w:rsidR="00525411" w:rsidRPr="002E3F7C" w:rsidRDefault="00525411" w:rsidP="00820EC4">
      <w:pPr>
        <w:pStyle w:val="NormalWeb"/>
        <w:spacing w:before="200" w:beforeAutospacing="0" w:after="200" w:afterAutospacing="0"/>
      </w:pPr>
      <w:r w:rsidRPr="002E3F7C">
        <w:rPr>
          <w:b/>
          <w:bCs/>
        </w:rPr>
        <w:t>Set</w:t>
      </w:r>
      <w:r w:rsidR="00E55A25">
        <w:rPr>
          <w:b/>
          <w:bCs/>
        </w:rPr>
        <w:t>-</w:t>
      </w:r>
      <w:r w:rsidRPr="002E3F7C">
        <w:rPr>
          <w:b/>
          <w:bCs/>
        </w:rPr>
        <w:t>Aside</w:t>
      </w:r>
      <w:r w:rsidR="00C02189" w:rsidRPr="002E3F7C">
        <w:rPr>
          <w:b/>
          <w:bCs/>
        </w:rPr>
        <w:t xml:space="preserve"> Leave</w:t>
      </w:r>
      <w:r w:rsidRPr="002E3F7C">
        <w:rPr>
          <w:b/>
          <w:bCs/>
        </w:rPr>
        <w:t xml:space="preserve"> Accounts.</w:t>
      </w:r>
      <w:r w:rsidRPr="002E3F7C">
        <w:rPr>
          <w:bCs/>
        </w:rPr>
        <w:t xml:space="preserve">  </w:t>
      </w:r>
      <w:r w:rsidRPr="002E3F7C">
        <w:t>While using donated leave, a leave recipient may accrue up to 40 hours of annual leave and 40 hours of sick leave in a set-aside account.  The leave in the set-aside account will be transferred to the employee</w:t>
      </w:r>
      <w:r w:rsidR="000955D4" w:rsidRPr="002E3F7C">
        <w:t>’</w:t>
      </w:r>
      <w:r w:rsidRPr="002E3F7C">
        <w:t>s regular leave accounts when the medical emergency ends or if the employee exhausts all donated leave.  Leave in set-aside accounts is not available for use by the employee until transferred to the employee</w:t>
      </w:r>
      <w:r w:rsidR="000955D4" w:rsidRPr="002E3F7C">
        <w:t>’</w:t>
      </w:r>
      <w:r w:rsidRPr="002E3F7C">
        <w:t xml:space="preserve">s regular leave accounts.  </w:t>
      </w:r>
    </w:p>
    <w:p w14:paraId="337D2334" w14:textId="55E78AAD" w:rsidR="00525411" w:rsidRPr="002E3F7C" w:rsidRDefault="00525411" w:rsidP="00820EC4">
      <w:pPr>
        <w:pStyle w:val="NormalWeb"/>
        <w:spacing w:before="200" w:beforeAutospacing="0" w:after="200" w:afterAutospacing="0"/>
      </w:pPr>
      <w:r w:rsidRPr="002E3F7C">
        <w:rPr>
          <w:b/>
        </w:rPr>
        <w:t>Shared Leave Status</w:t>
      </w:r>
      <w:r w:rsidRPr="00327CC3">
        <w:rPr>
          <w:b/>
          <w:bCs/>
        </w:rPr>
        <w:t>.</w:t>
      </w:r>
      <w:r w:rsidRPr="002E3F7C">
        <w:t xml:space="preserve">  The status of an employee while using trans</w:t>
      </w:r>
      <w:r w:rsidR="0039642D" w:rsidRPr="002E3F7C">
        <w:t xml:space="preserve">ferred leave in either the VLTP, VLBP, </w:t>
      </w:r>
      <w:r w:rsidRPr="002E3F7C">
        <w:t xml:space="preserve">or the </w:t>
      </w:r>
      <w:r w:rsidR="0039642D" w:rsidRPr="002E3F7C">
        <w:t>ELTP</w:t>
      </w:r>
      <w:r w:rsidR="002D3AAC" w:rsidRPr="002E3F7C">
        <w:t xml:space="preserve">. </w:t>
      </w:r>
      <w:r w:rsidRPr="002E3F7C">
        <w:t xml:space="preserve"> </w:t>
      </w:r>
    </w:p>
    <w:p w14:paraId="62BC506A" w14:textId="77777777" w:rsidR="00525411" w:rsidRPr="002E3F7C" w:rsidRDefault="00525411" w:rsidP="00820EC4">
      <w:pPr>
        <w:pStyle w:val="NormalWeb"/>
        <w:spacing w:before="200" w:beforeAutospacing="0" w:after="200" w:afterAutospacing="0"/>
      </w:pPr>
      <w:r w:rsidRPr="002E3F7C">
        <w:rPr>
          <w:b/>
        </w:rPr>
        <w:lastRenderedPageBreak/>
        <w:t>Variable Week</w:t>
      </w:r>
      <w:r w:rsidRPr="00327CC3">
        <w:rPr>
          <w:b/>
          <w:bCs/>
        </w:rPr>
        <w:t>.</w:t>
      </w:r>
      <w:r w:rsidRPr="002E3F7C">
        <w:t xml:space="preserve">  A type of flexible work schedule containing core hours on each workday in the biweekly pay period and in which a full-time employee has a basic work requirement of 80 hours for the biweekly pay period, but in which an employee may vary the number of hours worked on a given workday or the number of hours each week within the limits established for the organization.</w:t>
      </w:r>
    </w:p>
    <w:p w14:paraId="6D65DA22" w14:textId="77777777" w:rsidR="00D951F5" w:rsidRPr="002E3F7C" w:rsidRDefault="00D951F5" w:rsidP="00305B4F">
      <w:pPr>
        <w:rPr>
          <w:b/>
          <w:color w:val="000000"/>
        </w:rPr>
      </w:pPr>
      <w:r w:rsidRPr="002E3F7C">
        <w:br w:type="page"/>
      </w:r>
      <w:r w:rsidRPr="002E3F7C">
        <w:rPr>
          <w:b/>
          <w:color w:val="000000"/>
        </w:rPr>
        <w:lastRenderedPageBreak/>
        <w:t xml:space="preserve">Appendix B. Acronyms  </w:t>
      </w:r>
    </w:p>
    <w:p w14:paraId="1355A83F" w14:textId="1E092CAA" w:rsidR="00A85F43" w:rsidRPr="002E3F7C" w:rsidRDefault="00A85F43" w:rsidP="00D951F5">
      <w:pPr>
        <w:pStyle w:val="NormalWeb"/>
        <w:spacing w:before="200" w:beforeAutospacing="0" w:after="200" w:afterAutospacing="0"/>
        <w:rPr>
          <w:color w:val="000000"/>
        </w:rPr>
      </w:pPr>
      <w:r w:rsidRPr="002E3F7C">
        <w:rPr>
          <w:color w:val="000000"/>
        </w:rPr>
        <w:t>AWOL</w:t>
      </w:r>
      <w:r w:rsidRPr="002E3F7C">
        <w:rPr>
          <w:color w:val="000000"/>
        </w:rPr>
        <w:tab/>
      </w:r>
      <w:r w:rsidRPr="002E3F7C">
        <w:rPr>
          <w:color w:val="000000"/>
        </w:rPr>
        <w:tab/>
      </w:r>
      <w:r w:rsidRPr="002E3F7C">
        <w:rPr>
          <w:color w:val="000000"/>
        </w:rPr>
        <w:tab/>
      </w:r>
      <w:r w:rsidRPr="002E3F7C">
        <w:rPr>
          <w:color w:val="000000"/>
        </w:rPr>
        <w:tab/>
        <w:t>Absent Without Leave</w:t>
      </w:r>
    </w:p>
    <w:p w14:paraId="776E2C34" w14:textId="13C1F80C" w:rsidR="00D951F5" w:rsidRPr="002E3F7C" w:rsidRDefault="00D951F5" w:rsidP="00D951F5">
      <w:pPr>
        <w:pStyle w:val="NormalWeb"/>
        <w:spacing w:before="200" w:beforeAutospacing="0" w:after="200" w:afterAutospacing="0"/>
        <w:rPr>
          <w:color w:val="000000"/>
        </w:rPr>
      </w:pPr>
      <w:r w:rsidRPr="002E3F7C">
        <w:rPr>
          <w:color w:val="000000"/>
        </w:rPr>
        <w:t>CFR</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Code of Federal Regulations</w:t>
      </w:r>
    </w:p>
    <w:p w14:paraId="58A2CFC9" w14:textId="77777777" w:rsidR="00D951F5" w:rsidRPr="002E3F7C" w:rsidRDefault="00D951F5" w:rsidP="00D951F5">
      <w:pPr>
        <w:pStyle w:val="NormalWeb"/>
        <w:spacing w:before="200" w:beforeAutospacing="0" w:after="200" w:afterAutospacing="0"/>
        <w:rPr>
          <w:color w:val="000000"/>
        </w:rPr>
      </w:pPr>
      <w:r w:rsidRPr="002E3F7C">
        <w:rPr>
          <w:color w:val="000000"/>
        </w:rPr>
        <w:t>CHCO</w:t>
      </w:r>
      <w:r w:rsidRPr="002E3F7C">
        <w:rPr>
          <w:color w:val="000000"/>
        </w:rPr>
        <w:tab/>
      </w:r>
      <w:r w:rsidRPr="002E3F7C">
        <w:rPr>
          <w:color w:val="000000"/>
        </w:rPr>
        <w:tab/>
      </w:r>
      <w:r w:rsidRPr="002E3F7C">
        <w:rPr>
          <w:color w:val="000000"/>
        </w:rPr>
        <w:tab/>
      </w:r>
      <w:r w:rsidRPr="002E3F7C">
        <w:rPr>
          <w:color w:val="000000"/>
        </w:rPr>
        <w:tab/>
        <w:t>Chief Human Capital Officer</w:t>
      </w:r>
    </w:p>
    <w:p w14:paraId="180A01A3" w14:textId="72BD9042" w:rsidR="00A85F43" w:rsidRPr="002E3F7C" w:rsidRDefault="00A85F43" w:rsidP="00D951F5">
      <w:pPr>
        <w:pStyle w:val="NormalWeb"/>
        <w:spacing w:before="200" w:beforeAutospacing="0" w:after="200" w:afterAutospacing="0"/>
        <w:rPr>
          <w:color w:val="000000"/>
        </w:rPr>
      </w:pPr>
      <w:r w:rsidRPr="002E3F7C">
        <w:rPr>
          <w:color w:val="000000"/>
        </w:rPr>
        <w:t>COP</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Continuation of Pay</w:t>
      </w:r>
    </w:p>
    <w:p w14:paraId="790A2676" w14:textId="31F82F9D" w:rsidR="00D951F5" w:rsidRPr="002E3F7C" w:rsidRDefault="00D951F5" w:rsidP="00D951F5">
      <w:pPr>
        <w:pStyle w:val="NormalWeb"/>
        <w:spacing w:before="200" w:beforeAutospacing="0" w:after="200" w:afterAutospacing="0"/>
        <w:rPr>
          <w:color w:val="000000"/>
        </w:rPr>
      </w:pPr>
      <w:r w:rsidRPr="002E3F7C">
        <w:rPr>
          <w:color w:val="000000"/>
        </w:rPr>
        <w:t>ELTP</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Emergency Leave Transfer Program</w:t>
      </w:r>
    </w:p>
    <w:p w14:paraId="7C4E4C67" w14:textId="32E96993" w:rsidR="0019075A" w:rsidRPr="002E3F7C" w:rsidRDefault="0019075A" w:rsidP="00D951F5">
      <w:pPr>
        <w:pStyle w:val="NormalWeb"/>
        <w:spacing w:before="200" w:beforeAutospacing="0" w:after="200" w:afterAutospacing="0"/>
        <w:rPr>
          <w:color w:val="000000"/>
        </w:rPr>
      </w:pPr>
      <w:r w:rsidRPr="002E3F7C">
        <w:rPr>
          <w:color w:val="000000"/>
        </w:rPr>
        <w:t>FEHB</w:t>
      </w:r>
      <w:r w:rsidRPr="002E3F7C">
        <w:rPr>
          <w:color w:val="000000"/>
        </w:rPr>
        <w:tab/>
      </w:r>
      <w:r w:rsidRPr="002E3F7C">
        <w:rPr>
          <w:color w:val="000000"/>
        </w:rPr>
        <w:tab/>
      </w:r>
      <w:r w:rsidRPr="002E3F7C">
        <w:rPr>
          <w:color w:val="000000"/>
        </w:rPr>
        <w:tab/>
      </w:r>
      <w:r w:rsidRPr="002E3F7C">
        <w:rPr>
          <w:color w:val="000000"/>
        </w:rPr>
        <w:tab/>
        <w:t>Federal Employee Health Benefits</w:t>
      </w:r>
    </w:p>
    <w:p w14:paraId="28CBDE01" w14:textId="0FEFC467" w:rsidR="0019075A" w:rsidRPr="002E3F7C" w:rsidRDefault="0019075A" w:rsidP="00D951F5">
      <w:pPr>
        <w:pStyle w:val="NormalWeb"/>
        <w:spacing w:before="200" w:beforeAutospacing="0" w:after="200" w:afterAutospacing="0"/>
        <w:rPr>
          <w:color w:val="000000"/>
        </w:rPr>
      </w:pPr>
      <w:r w:rsidRPr="002E3F7C">
        <w:rPr>
          <w:color w:val="000000"/>
        </w:rPr>
        <w:t>FEPLA</w:t>
      </w:r>
      <w:r w:rsidRPr="002E3F7C">
        <w:rPr>
          <w:color w:val="000000"/>
        </w:rPr>
        <w:tab/>
      </w:r>
      <w:r w:rsidRPr="002E3F7C">
        <w:rPr>
          <w:color w:val="000000"/>
        </w:rPr>
        <w:tab/>
      </w:r>
      <w:r w:rsidRPr="002E3F7C">
        <w:rPr>
          <w:color w:val="000000"/>
        </w:rPr>
        <w:tab/>
        <w:t>Federal Employees Paid Leave Act</w:t>
      </w:r>
    </w:p>
    <w:p w14:paraId="1C217113" w14:textId="53DEE389" w:rsidR="00A85F43" w:rsidRPr="002E3F7C" w:rsidRDefault="00A85F43" w:rsidP="00D951F5">
      <w:pPr>
        <w:pStyle w:val="NormalWeb"/>
        <w:spacing w:before="200" w:beforeAutospacing="0" w:after="200" w:afterAutospacing="0"/>
        <w:rPr>
          <w:color w:val="000000"/>
        </w:rPr>
      </w:pPr>
      <w:r w:rsidRPr="002E3F7C">
        <w:rPr>
          <w:color w:val="000000"/>
        </w:rPr>
        <w:t>FMLA</w:t>
      </w:r>
      <w:r w:rsidRPr="002E3F7C">
        <w:rPr>
          <w:color w:val="000000"/>
        </w:rPr>
        <w:tab/>
      </w:r>
      <w:r w:rsidRPr="002E3F7C">
        <w:rPr>
          <w:color w:val="000000"/>
        </w:rPr>
        <w:tab/>
      </w:r>
      <w:r w:rsidRPr="002E3F7C">
        <w:rPr>
          <w:color w:val="000000"/>
        </w:rPr>
        <w:tab/>
      </w:r>
      <w:r w:rsidRPr="002E3F7C">
        <w:rPr>
          <w:color w:val="000000"/>
        </w:rPr>
        <w:tab/>
        <w:t>Family and Medical Leave Act</w:t>
      </w:r>
    </w:p>
    <w:p w14:paraId="7B4C925E" w14:textId="133DF947" w:rsidR="00A85F43" w:rsidRPr="002E3F7C" w:rsidRDefault="00A85F43" w:rsidP="00D951F5">
      <w:pPr>
        <w:pStyle w:val="NormalWeb"/>
        <w:spacing w:before="200" w:beforeAutospacing="0" w:after="200" w:afterAutospacing="0"/>
        <w:rPr>
          <w:color w:val="000000"/>
        </w:rPr>
      </w:pPr>
      <w:r w:rsidRPr="002E3F7C">
        <w:rPr>
          <w:color w:val="000000"/>
        </w:rPr>
        <w:t>FWS</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Flexible Work Schedule</w:t>
      </w:r>
    </w:p>
    <w:p w14:paraId="157271E8" w14:textId="2FC38831" w:rsidR="00D951F5" w:rsidRPr="002E3F7C" w:rsidRDefault="00D951F5" w:rsidP="00D951F5">
      <w:pPr>
        <w:pStyle w:val="NormalWeb"/>
        <w:spacing w:before="200" w:beforeAutospacing="0" w:after="200" w:afterAutospacing="0"/>
        <w:rPr>
          <w:color w:val="000000"/>
        </w:rPr>
      </w:pPr>
      <w:r w:rsidRPr="002E3F7C">
        <w:rPr>
          <w:color w:val="000000"/>
        </w:rPr>
        <w:t>GS</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General Schedule</w:t>
      </w:r>
    </w:p>
    <w:p w14:paraId="6288A0A1" w14:textId="77777777" w:rsidR="00D951F5" w:rsidRPr="002E3F7C" w:rsidRDefault="00D951F5" w:rsidP="00D951F5">
      <w:pPr>
        <w:pStyle w:val="NormalWeb"/>
        <w:spacing w:before="200" w:beforeAutospacing="0" w:after="200" w:afterAutospacing="0"/>
        <w:rPr>
          <w:color w:val="000000"/>
        </w:rPr>
      </w:pPr>
      <w:r w:rsidRPr="002E3F7C">
        <w:rPr>
          <w:color w:val="000000"/>
        </w:rPr>
        <w:t>HR</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Human Resources</w:t>
      </w:r>
    </w:p>
    <w:p w14:paraId="591B51CC" w14:textId="519C711B" w:rsidR="00A85F43" w:rsidRPr="002E3F7C" w:rsidRDefault="00A85F43" w:rsidP="00D951F5">
      <w:pPr>
        <w:pStyle w:val="NormalWeb"/>
        <w:spacing w:before="200" w:beforeAutospacing="0" w:after="200" w:afterAutospacing="0"/>
        <w:rPr>
          <w:color w:val="000000"/>
        </w:rPr>
      </w:pPr>
      <w:r w:rsidRPr="002E3F7C">
        <w:rPr>
          <w:color w:val="000000"/>
        </w:rPr>
        <w:t>LWOP</w:t>
      </w:r>
      <w:r w:rsidRPr="002E3F7C">
        <w:rPr>
          <w:color w:val="000000"/>
        </w:rPr>
        <w:tab/>
      </w:r>
      <w:r w:rsidRPr="002E3F7C">
        <w:rPr>
          <w:color w:val="000000"/>
        </w:rPr>
        <w:tab/>
      </w:r>
      <w:r w:rsidRPr="002E3F7C">
        <w:rPr>
          <w:color w:val="000000"/>
        </w:rPr>
        <w:tab/>
      </w:r>
      <w:r w:rsidRPr="002E3F7C">
        <w:rPr>
          <w:color w:val="000000"/>
        </w:rPr>
        <w:tab/>
        <w:t>Leave Without Pay</w:t>
      </w:r>
    </w:p>
    <w:p w14:paraId="681636A4" w14:textId="0886EF00" w:rsidR="00A85F43" w:rsidRPr="002E3F7C" w:rsidRDefault="00A85F43" w:rsidP="00D951F5">
      <w:pPr>
        <w:pStyle w:val="NormalWeb"/>
        <w:spacing w:before="200" w:beforeAutospacing="0" w:after="200" w:afterAutospacing="0"/>
        <w:rPr>
          <w:color w:val="000000"/>
        </w:rPr>
      </w:pPr>
      <w:r w:rsidRPr="002E3F7C">
        <w:rPr>
          <w:color w:val="000000"/>
        </w:rPr>
        <w:t>NID</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NASA Interim Directive</w:t>
      </w:r>
    </w:p>
    <w:p w14:paraId="21DFD0D9" w14:textId="1FFE3DAB" w:rsidR="0019075A" w:rsidRPr="002E3F7C" w:rsidRDefault="0019075A" w:rsidP="00D951F5">
      <w:pPr>
        <w:pStyle w:val="NormalWeb"/>
        <w:spacing w:before="200" w:beforeAutospacing="0" w:after="200" w:afterAutospacing="0"/>
        <w:rPr>
          <w:color w:val="000000"/>
        </w:rPr>
      </w:pPr>
      <w:r w:rsidRPr="002E3F7C">
        <w:rPr>
          <w:color w:val="000000"/>
        </w:rPr>
        <w:t>NASA</w:t>
      </w:r>
      <w:r w:rsidRPr="002E3F7C">
        <w:rPr>
          <w:color w:val="000000"/>
        </w:rPr>
        <w:tab/>
      </w:r>
      <w:r w:rsidRPr="002E3F7C">
        <w:rPr>
          <w:color w:val="000000"/>
        </w:rPr>
        <w:tab/>
      </w:r>
      <w:r w:rsidRPr="002E3F7C">
        <w:rPr>
          <w:color w:val="000000"/>
        </w:rPr>
        <w:tab/>
      </w:r>
      <w:r w:rsidRPr="002E3F7C">
        <w:rPr>
          <w:color w:val="000000"/>
        </w:rPr>
        <w:tab/>
        <w:t>National Aeronautics and Space Administration</w:t>
      </w:r>
    </w:p>
    <w:p w14:paraId="28CC9BA8" w14:textId="7BD32C19" w:rsidR="00D75864" w:rsidRPr="002E3F7C" w:rsidRDefault="00D75864" w:rsidP="00D951F5">
      <w:pPr>
        <w:pStyle w:val="NormalWeb"/>
        <w:spacing w:before="200" w:beforeAutospacing="0" w:after="200" w:afterAutospacing="0"/>
        <w:rPr>
          <w:color w:val="000000"/>
        </w:rPr>
      </w:pPr>
      <w:r w:rsidRPr="002E3F7C">
        <w:rPr>
          <w:color w:val="000000"/>
        </w:rPr>
        <w:t>NPR</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NASA Procedural Requirements</w:t>
      </w:r>
    </w:p>
    <w:p w14:paraId="68A2FA51" w14:textId="6F40ECE2" w:rsidR="00A85F43" w:rsidRPr="002E3F7C" w:rsidRDefault="00A85F43" w:rsidP="00D951F5">
      <w:pPr>
        <w:pStyle w:val="NormalWeb"/>
        <w:spacing w:before="200" w:beforeAutospacing="0" w:after="200" w:afterAutospacing="0"/>
        <w:rPr>
          <w:color w:val="000000"/>
        </w:rPr>
      </w:pPr>
      <w:r w:rsidRPr="002E3F7C">
        <w:rPr>
          <w:color w:val="000000"/>
        </w:rPr>
        <w:t>NSSC</w:t>
      </w:r>
      <w:r w:rsidRPr="002E3F7C">
        <w:rPr>
          <w:color w:val="000000"/>
        </w:rPr>
        <w:tab/>
      </w:r>
      <w:r w:rsidRPr="002E3F7C">
        <w:rPr>
          <w:color w:val="000000"/>
        </w:rPr>
        <w:tab/>
      </w:r>
      <w:r w:rsidRPr="002E3F7C">
        <w:rPr>
          <w:color w:val="000000"/>
        </w:rPr>
        <w:tab/>
      </w:r>
      <w:r w:rsidRPr="002E3F7C">
        <w:rPr>
          <w:color w:val="000000"/>
        </w:rPr>
        <w:tab/>
        <w:t>NASA Shared Services Center</w:t>
      </w:r>
    </w:p>
    <w:p w14:paraId="2E87280A" w14:textId="4677451B" w:rsidR="00D951F5" w:rsidRPr="002E3F7C" w:rsidRDefault="00D951F5" w:rsidP="00D951F5">
      <w:pPr>
        <w:pStyle w:val="NormalWeb"/>
        <w:spacing w:before="200" w:beforeAutospacing="0" w:after="200" w:afterAutospacing="0"/>
        <w:rPr>
          <w:color w:val="000000"/>
        </w:rPr>
      </w:pPr>
      <w:r w:rsidRPr="002E3F7C">
        <w:rPr>
          <w:color w:val="000000"/>
        </w:rPr>
        <w:t>OCHCO</w:t>
      </w:r>
      <w:r w:rsidRPr="002E3F7C">
        <w:rPr>
          <w:color w:val="000000"/>
        </w:rPr>
        <w:tab/>
      </w:r>
      <w:r w:rsidRPr="002E3F7C">
        <w:rPr>
          <w:color w:val="000000"/>
        </w:rPr>
        <w:tab/>
      </w:r>
      <w:r w:rsidRPr="002E3F7C">
        <w:rPr>
          <w:color w:val="000000"/>
        </w:rPr>
        <w:tab/>
        <w:t>Office of the Chief Human Capital Officer</w:t>
      </w:r>
    </w:p>
    <w:p w14:paraId="0FC3031A" w14:textId="63D24C52" w:rsidR="00A85F43" w:rsidRPr="002E3F7C" w:rsidRDefault="00A85F43" w:rsidP="00D951F5">
      <w:pPr>
        <w:pStyle w:val="NormalWeb"/>
        <w:spacing w:before="200" w:beforeAutospacing="0" w:after="200" w:afterAutospacing="0"/>
        <w:rPr>
          <w:color w:val="000000"/>
        </w:rPr>
      </w:pPr>
      <w:r w:rsidRPr="002E3F7C">
        <w:rPr>
          <w:color w:val="000000"/>
        </w:rPr>
        <w:t>OIC</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Officials-in-Charge</w:t>
      </w:r>
    </w:p>
    <w:p w14:paraId="14FE1BB1" w14:textId="49B3C310" w:rsidR="00A85F43" w:rsidRPr="002E3F7C" w:rsidRDefault="00A85F43" w:rsidP="00D951F5">
      <w:pPr>
        <w:pStyle w:val="NormalWeb"/>
        <w:spacing w:before="200" w:beforeAutospacing="0" w:after="200" w:afterAutospacing="0"/>
        <w:rPr>
          <w:color w:val="000000"/>
        </w:rPr>
      </w:pPr>
      <w:r w:rsidRPr="002E3F7C">
        <w:rPr>
          <w:color w:val="000000"/>
        </w:rPr>
        <w:t>OPM</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Office of Personnel Management</w:t>
      </w:r>
    </w:p>
    <w:p w14:paraId="6883C263" w14:textId="0F9DE4A4" w:rsidR="00A85F43" w:rsidRPr="002E3F7C" w:rsidRDefault="00A85F43" w:rsidP="00D951F5">
      <w:pPr>
        <w:pStyle w:val="NormalWeb"/>
        <w:spacing w:before="200" w:beforeAutospacing="0" w:after="200" w:afterAutospacing="0"/>
        <w:rPr>
          <w:color w:val="000000"/>
        </w:rPr>
      </w:pPr>
      <w:r w:rsidRPr="002E3F7C">
        <w:rPr>
          <w:color w:val="000000"/>
        </w:rPr>
        <w:t>OWCP</w:t>
      </w:r>
      <w:r w:rsidRPr="002E3F7C">
        <w:rPr>
          <w:color w:val="000000"/>
        </w:rPr>
        <w:tab/>
      </w:r>
      <w:r w:rsidRPr="002E3F7C">
        <w:rPr>
          <w:color w:val="000000"/>
        </w:rPr>
        <w:tab/>
      </w:r>
      <w:r w:rsidRPr="002E3F7C">
        <w:rPr>
          <w:color w:val="000000"/>
        </w:rPr>
        <w:tab/>
      </w:r>
      <w:r w:rsidRPr="002E3F7C">
        <w:rPr>
          <w:color w:val="000000"/>
        </w:rPr>
        <w:tab/>
        <w:t>Office of Workers’ Compensation Programs</w:t>
      </w:r>
    </w:p>
    <w:p w14:paraId="1217E286" w14:textId="480FE366" w:rsidR="00D951F5" w:rsidRPr="002E3F7C" w:rsidRDefault="00D951F5" w:rsidP="00D951F5">
      <w:pPr>
        <w:pStyle w:val="NormalWeb"/>
        <w:spacing w:before="200" w:beforeAutospacing="0" w:after="200" w:afterAutospacing="0"/>
        <w:rPr>
          <w:color w:val="000000"/>
        </w:rPr>
      </w:pPr>
      <w:r w:rsidRPr="002E3F7C">
        <w:rPr>
          <w:color w:val="000000"/>
        </w:rPr>
        <w:t>SES</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Senior Executive Service</w:t>
      </w:r>
    </w:p>
    <w:p w14:paraId="3959EED2" w14:textId="77777777" w:rsidR="00D951F5" w:rsidRPr="002E3F7C" w:rsidRDefault="00D951F5" w:rsidP="00D951F5">
      <w:pPr>
        <w:pStyle w:val="NormalWeb"/>
        <w:spacing w:before="200" w:beforeAutospacing="0" w:after="200" w:afterAutospacing="0"/>
        <w:rPr>
          <w:color w:val="000000"/>
        </w:rPr>
      </w:pPr>
      <w:r w:rsidRPr="002E3F7C">
        <w:rPr>
          <w:color w:val="000000"/>
        </w:rPr>
        <w:t>SF</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Standard Form</w:t>
      </w:r>
    </w:p>
    <w:p w14:paraId="4A2BB459" w14:textId="77777777" w:rsidR="00D951F5" w:rsidRPr="002E3F7C" w:rsidRDefault="00D951F5" w:rsidP="00D951F5">
      <w:pPr>
        <w:pStyle w:val="NormalWeb"/>
        <w:spacing w:before="200" w:beforeAutospacing="0" w:after="200" w:afterAutospacing="0"/>
        <w:rPr>
          <w:color w:val="000000"/>
        </w:rPr>
      </w:pPr>
      <w:r w:rsidRPr="002E3F7C">
        <w:rPr>
          <w:color w:val="000000"/>
        </w:rPr>
        <w:t>SL</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Senior Leader</w:t>
      </w:r>
    </w:p>
    <w:p w14:paraId="09B28DCE" w14:textId="77777777" w:rsidR="00D951F5" w:rsidRPr="002E3F7C" w:rsidRDefault="00D951F5" w:rsidP="00D951F5">
      <w:pPr>
        <w:pStyle w:val="NormalWeb"/>
        <w:spacing w:before="200" w:beforeAutospacing="0" w:after="200" w:afterAutospacing="0"/>
        <w:rPr>
          <w:color w:val="000000"/>
        </w:rPr>
      </w:pPr>
      <w:r w:rsidRPr="002E3F7C">
        <w:rPr>
          <w:color w:val="000000"/>
        </w:rPr>
        <w:t>ST</w:t>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r>
      <w:r w:rsidRPr="002E3F7C">
        <w:rPr>
          <w:color w:val="000000"/>
        </w:rPr>
        <w:tab/>
        <w:t>Scientific or Professional</w:t>
      </w:r>
    </w:p>
    <w:p w14:paraId="21F6D8A7" w14:textId="1A03C0FE" w:rsidR="00D951F5" w:rsidRPr="002E3F7C" w:rsidRDefault="00611A39" w:rsidP="00D951F5">
      <w:pPr>
        <w:pStyle w:val="NormalWeb"/>
        <w:spacing w:before="200" w:beforeAutospacing="0" w:after="200" w:afterAutospacing="0"/>
        <w:rPr>
          <w:color w:val="000000"/>
        </w:rPr>
      </w:pPr>
      <w:r w:rsidRPr="002E3F7C">
        <w:rPr>
          <w:color w:val="000000"/>
        </w:rPr>
        <w:t>U.S.C.</w:t>
      </w:r>
      <w:r w:rsidR="00D951F5" w:rsidRPr="002E3F7C">
        <w:rPr>
          <w:color w:val="000000"/>
        </w:rPr>
        <w:tab/>
      </w:r>
      <w:r w:rsidR="00D951F5" w:rsidRPr="002E3F7C">
        <w:rPr>
          <w:color w:val="000000"/>
        </w:rPr>
        <w:tab/>
      </w:r>
      <w:r w:rsidR="00D951F5" w:rsidRPr="002E3F7C">
        <w:rPr>
          <w:color w:val="000000"/>
        </w:rPr>
        <w:tab/>
      </w:r>
      <w:r w:rsidR="00D951F5" w:rsidRPr="002E3F7C">
        <w:rPr>
          <w:color w:val="000000"/>
        </w:rPr>
        <w:tab/>
        <w:t>United States Code</w:t>
      </w:r>
    </w:p>
    <w:p w14:paraId="15E236B8" w14:textId="77777777" w:rsidR="00D951F5" w:rsidRPr="002E3F7C" w:rsidRDefault="00D951F5" w:rsidP="00D951F5">
      <w:pPr>
        <w:pStyle w:val="NormalWeb"/>
        <w:spacing w:before="200" w:beforeAutospacing="0" w:after="200" w:afterAutospacing="0"/>
        <w:rPr>
          <w:color w:val="000000"/>
        </w:rPr>
      </w:pPr>
      <w:r w:rsidRPr="002E3F7C">
        <w:rPr>
          <w:color w:val="000000"/>
        </w:rPr>
        <w:t>VLBP</w:t>
      </w:r>
      <w:r w:rsidRPr="002E3F7C">
        <w:rPr>
          <w:color w:val="000000"/>
        </w:rPr>
        <w:tab/>
      </w:r>
      <w:r w:rsidRPr="002E3F7C">
        <w:rPr>
          <w:color w:val="000000"/>
        </w:rPr>
        <w:tab/>
      </w:r>
      <w:r w:rsidRPr="002E3F7C">
        <w:rPr>
          <w:color w:val="000000"/>
        </w:rPr>
        <w:tab/>
      </w:r>
      <w:r w:rsidRPr="002E3F7C">
        <w:rPr>
          <w:color w:val="000000"/>
        </w:rPr>
        <w:tab/>
        <w:t>Voluntary Leave Bank Program</w:t>
      </w:r>
    </w:p>
    <w:p w14:paraId="54733AB1" w14:textId="11EFC964" w:rsidR="00D74550" w:rsidRPr="002E3F7C" w:rsidRDefault="00D951F5" w:rsidP="002D3AAC">
      <w:pPr>
        <w:pStyle w:val="NormalWeb"/>
        <w:spacing w:before="200" w:beforeAutospacing="0" w:after="200" w:afterAutospacing="0"/>
      </w:pPr>
      <w:r w:rsidRPr="002E3F7C">
        <w:rPr>
          <w:color w:val="000000"/>
        </w:rPr>
        <w:lastRenderedPageBreak/>
        <w:t>VLTP</w:t>
      </w:r>
      <w:r w:rsidRPr="002E3F7C">
        <w:rPr>
          <w:color w:val="000000"/>
        </w:rPr>
        <w:tab/>
      </w:r>
      <w:r w:rsidRPr="002E3F7C">
        <w:rPr>
          <w:color w:val="000000"/>
        </w:rPr>
        <w:tab/>
      </w:r>
      <w:r w:rsidRPr="002E3F7C">
        <w:rPr>
          <w:color w:val="000000"/>
        </w:rPr>
        <w:tab/>
      </w:r>
      <w:r w:rsidRPr="002E3F7C">
        <w:rPr>
          <w:color w:val="000000"/>
        </w:rPr>
        <w:tab/>
        <w:t>Voluntary Leave Transfer Program</w:t>
      </w:r>
      <w:r w:rsidR="00D74550" w:rsidRPr="002E3F7C">
        <w:br w:type="page"/>
      </w:r>
    </w:p>
    <w:p w14:paraId="36CAA9CE" w14:textId="77777777" w:rsidR="00D74550" w:rsidRPr="002E3F7C" w:rsidRDefault="00D74550" w:rsidP="00D74550">
      <w:pPr>
        <w:rPr>
          <w:b/>
          <w:color w:val="000000"/>
        </w:rPr>
      </w:pPr>
      <w:r w:rsidRPr="002E3F7C">
        <w:rPr>
          <w:b/>
          <w:color w:val="000000"/>
        </w:rPr>
        <w:lastRenderedPageBreak/>
        <w:t>Appendix C. References</w:t>
      </w:r>
    </w:p>
    <w:p w14:paraId="17E11D61" w14:textId="104F1741" w:rsidR="00D74550" w:rsidRPr="002E3F7C" w:rsidRDefault="008A0198" w:rsidP="00D74550">
      <w:pPr>
        <w:rPr>
          <w:color w:val="000000"/>
        </w:rPr>
      </w:pPr>
      <w:r w:rsidRPr="002E3F7C">
        <w:rPr>
          <w:color w:val="000000"/>
        </w:rPr>
        <w:t>C.1</w:t>
      </w:r>
      <w:r w:rsidR="00D74550" w:rsidRPr="002E3F7C">
        <w:rPr>
          <w:color w:val="000000"/>
        </w:rPr>
        <w:t xml:space="preserve"> Annual Leave; Accumulation, 5 U.S.C </w:t>
      </w:r>
      <w:r w:rsidR="00D74550" w:rsidRPr="002E3F7C">
        <w:t xml:space="preserve">§ </w:t>
      </w:r>
      <w:r w:rsidR="00D74550" w:rsidRPr="002E3F7C">
        <w:rPr>
          <w:color w:val="000000"/>
        </w:rPr>
        <w:t>6304.</w:t>
      </w:r>
    </w:p>
    <w:p w14:paraId="3230C80A" w14:textId="3E48272C" w:rsidR="00D74550" w:rsidRPr="002E3F7C" w:rsidRDefault="008A0198" w:rsidP="00D74550">
      <w:pPr>
        <w:rPr>
          <w:rFonts w:eastAsia="Times New Roman"/>
          <w:bCs/>
          <w:color w:val="000000"/>
          <w:kern w:val="36"/>
        </w:rPr>
      </w:pPr>
      <w:r w:rsidRPr="002E3F7C">
        <w:rPr>
          <w:color w:val="000000"/>
        </w:rPr>
        <w:t>C.2</w:t>
      </w:r>
      <w:r w:rsidR="00D74550" w:rsidRPr="002E3F7C">
        <w:rPr>
          <w:color w:val="000000"/>
        </w:rPr>
        <w:t xml:space="preserve"> </w:t>
      </w:r>
      <w:r w:rsidR="00D74550" w:rsidRPr="002E3F7C">
        <w:rPr>
          <w:rFonts w:eastAsia="Times New Roman"/>
          <w:bCs/>
          <w:color w:val="000000"/>
          <w:kern w:val="36"/>
        </w:rPr>
        <w:t xml:space="preserve">Annual Leave Enhancements, 5 </w:t>
      </w:r>
      <w:r w:rsidR="00611A39" w:rsidRPr="002E3F7C">
        <w:rPr>
          <w:rFonts w:eastAsia="Times New Roman"/>
          <w:bCs/>
          <w:color w:val="000000"/>
          <w:kern w:val="36"/>
        </w:rPr>
        <w:t>U.S.C. §</w:t>
      </w:r>
      <w:r w:rsidR="00D74550" w:rsidRPr="002E3F7C">
        <w:rPr>
          <w:rFonts w:eastAsia="Times New Roman"/>
          <w:bCs/>
          <w:color w:val="000000"/>
          <w:kern w:val="36"/>
        </w:rPr>
        <w:t xml:space="preserve"> 9812.</w:t>
      </w:r>
    </w:p>
    <w:p w14:paraId="7589BBAF" w14:textId="77777777" w:rsidR="00B746A0" w:rsidRPr="002E3F7C" w:rsidRDefault="00B746A0">
      <w:pPr>
        <w:spacing w:before="0" w:after="160" w:line="259" w:lineRule="auto"/>
      </w:pPr>
    </w:p>
    <w:sectPr w:rsidR="00B746A0" w:rsidRPr="002E3F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2D8D" w14:textId="77777777" w:rsidR="00C22FC3" w:rsidRDefault="00C22FC3" w:rsidP="00E63DFB">
      <w:pPr>
        <w:spacing w:before="0" w:after="0"/>
      </w:pPr>
      <w:r>
        <w:separator/>
      </w:r>
    </w:p>
  </w:endnote>
  <w:endnote w:type="continuationSeparator" w:id="0">
    <w:p w14:paraId="276D5F5A" w14:textId="77777777" w:rsidR="00C22FC3" w:rsidRDefault="00C22FC3" w:rsidP="00E63DFB">
      <w:pPr>
        <w:spacing w:before="0" w:after="0"/>
      </w:pPr>
      <w:r>
        <w:continuationSeparator/>
      </w:r>
    </w:p>
  </w:endnote>
  <w:endnote w:type="continuationNotice" w:id="1">
    <w:p w14:paraId="6BF00E32" w14:textId="77777777" w:rsidR="00C22FC3" w:rsidRDefault="00C22F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21496"/>
      <w:docPartObj>
        <w:docPartGallery w:val="Page Numbers (Bottom of Page)"/>
        <w:docPartUnique/>
      </w:docPartObj>
    </w:sdtPr>
    <w:sdtEndPr>
      <w:rPr>
        <w:noProof/>
      </w:rPr>
    </w:sdtEndPr>
    <w:sdtContent>
      <w:p w14:paraId="0B691440" w14:textId="1DE47AF2" w:rsidR="00DC133F" w:rsidRDefault="00DC133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93A9325" w14:textId="77777777" w:rsidR="00DC133F" w:rsidRDefault="00DC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2C43" w14:textId="77777777" w:rsidR="00C22FC3" w:rsidRDefault="00C22FC3" w:rsidP="00E63DFB">
      <w:pPr>
        <w:spacing w:before="0" w:after="0"/>
      </w:pPr>
      <w:r>
        <w:separator/>
      </w:r>
    </w:p>
  </w:footnote>
  <w:footnote w:type="continuationSeparator" w:id="0">
    <w:p w14:paraId="2FD8B6EB" w14:textId="77777777" w:rsidR="00C22FC3" w:rsidRDefault="00C22FC3" w:rsidP="00E63DFB">
      <w:pPr>
        <w:spacing w:before="0" w:after="0"/>
      </w:pPr>
      <w:r>
        <w:continuationSeparator/>
      </w:r>
    </w:p>
  </w:footnote>
  <w:footnote w:type="continuationNotice" w:id="1">
    <w:p w14:paraId="75401730" w14:textId="77777777" w:rsidR="00C22FC3" w:rsidRDefault="00C22FC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618"/>
    <w:multiLevelType w:val="hybridMultilevel"/>
    <w:tmpl w:val="AA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128"/>
    <w:multiLevelType w:val="hybridMultilevel"/>
    <w:tmpl w:val="53BE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E2FF4"/>
    <w:multiLevelType w:val="hybridMultilevel"/>
    <w:tmpl w:val="B94409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A7BA9"/>
    <w:multiLevelType w:val="hybridMultilevel"/>
    <w:tmpl w:val="B37AF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410C"/>
    <w:multiLevelType w:val="multilevel"/>
    <w:tmpl w:val="4A18F6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CF667CB"/>
    <w:multiLevelType w:val="hybridMultilevel"/>
    <w:tmpl w:val="4238D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DF9"/>
    <w:multiLevelType w:val="hybridMultilevel"/>
    <w:tmpl w:val="8E2A6552"/>
    <w:lvl w:ilvl="0" w:tplc="5E4C145E">
      <w:start w:val="4"/>
      <w:numFmt w:val="decimal"/>
      <w:lvlText w:val="%1."/>
      <w:lvlJc w:val="left"/>
      <w:pPr>
        <w:tabs>
          <w:tab w:val="num" w:pos="360"/>
        </w:tabs>
        <w:ind w:left="360" w:hanging="360"/>
      </w:pPr>
      <w:rPr>
        <w:rFonts w:hint="default"/>
      </w:rPr>
    </w:lvl>
    <w:lvl w:ilvl="1" w:tplc="08364410">
      <w:start w:val="1"/>
      <w:numFmt w:val="lowerLetter"/>
      <w:lvlText w:val="%2."/>
      <w:lvlJc w:val="left"/>
      <w:pPr>
        <w:tabs>
          <w:tab w:val="num" w:pos="720"/>
        </w:tabs>
        <w:ind w:left="720" w:hanging="360"/>
      </w:pPr>
      <w:rPr>
        <w:rFonts w:hint="default"/>
      </w:rPr>
    </w:lvl>
    <w:lvl w:ilvl="2" w:tplc="2F96D9A4">
      <w:start w:val="1"/>
      <w:numFmt w:val="decimal"/>
      <w:lvlText w:val="%3."/>
      <w:lvlJc w:val="left"/>
      <w:pPr>
        <w:tabs>
          <w:tab w:val="num" w:pos="1080"/>
        </w:tabs>
        <w:ind w:left="1080" w:hanging="360"/>
      </w:pPr>
      <w:rPr>
        <w:rFonts w:hint="default"/>
      </w:rPr>
    </w:lvl>
    <w:lvl w:ilvl="3" w:tplc="FBC8E7F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82143D"/>
    <w:multiLevelType w:val="hybridMultilevel"/>
    <w:tmpl w:val="12B0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36396"/>
    <w:multiLevelType w:val="hybridMultilevel"/>
    <w:tmpl w:val="944CA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AD5914"/>
    <w:multiLevelType w:val="hybridMultilevel"/>
    <w:tmpl w:val="5D18F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4AFB"/>
    <w:multiLevelType w:val="hybridMultilevel"/>
    <w:tmpl w:val="70026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E7406"/>
    <w:multiLevelType w:val="hybridMultilevel"/>
    <w:tmpl w:val="81D095C6"/>
    <w:lvl w:ilvl="0" w:tplc="04090019">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37CD7575"/>
    <w:multiLevelType w:val="hybridMultilevel"/>
    <w:tmpl w:val="D1FC5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3F3AF5"/>
    <w:multiLevelType w:val="hybridMultilevel"/>
    <w:tmpl w:val="1792B7A6"/>
    <w:lvl w:ilvl="0" w:tplc="7624D658">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529F8"/>
    <w:multiLevelType w:val="hybridMultilevel"/>
    <w:tmpl w:val="6980C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661BC"/>
    <w:multiLevelType w:val="hybridMultilevel"/>
    <w:tmpl w:val="4FD2BEF0"/>
    <w:lvl w:ilvl="0" w:tplc="04090019">
      <w:start w:val="1"/>
      <w:numFmt w:val="lowerLetter"/>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3F362B9E"/>
    <w:multiLevelType w:val="hybridMultilevel"/>
    <w:tmpl w:val="25964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397C13"/>
    <w:multiLevelType w:val="hybridMultilevel"/>
    <w:tmpl w:val="73DE69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983A6D"/>
    <w:multiLevelType w:val="multilevel"/>
    <w:tmpl w:val="410830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464B94"/>
    <w:multiLevelType w:val="hybridMultilevel"/>
    <w:tmpl w:val="5912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212E3"/>
    <w:multiLevelType w:val="hybridMultilevel"/>
    <w:tmpl w:val="691848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7263F"/>
    <w:multiLevelType w:val="hybridMultilevel"/>
    <w:tmpl w:val="F9E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22E"/>
    <w:multiLevelType w:val="hybridMultilevel"/>
    <w:tmpl w:val="95DECD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5D499A"/>
    <w:multiLevelType w:val="hybridMultilevel"/>
    <w:tmpl w:val="BEDCB1D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248B8"/>
    <w:multiLevelType w:val="hybridMultilevel"/>
    <w:tmpl w:val="087A9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92506"/>
    <w:multiLevelType w:val="hybridMultilevel"/>
    <w:tmpl w:val="78EC9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F7A94"/>
    <w:multiLevelType w:val="hybridMultilevel"/>
    <w:tmpl w:val="ADD43C74"/>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7" w15:restartNumberingAfterBreak="0">
    <w:nsid w:val="57A80C9D"/>
    <w:multiLevelType w:val="hybridMultilevel"/>
    <w:tmpl w:val="41C8E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95CDE"/>
    <w:multiLevelType w:val="hybridMultilevel"/>
    <w:tmpl w:val="D63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309E8"/>
    <w:multiLevelType w:val="hybridMultilevel"/>
    <w:tmpl w:val="6A2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03DC0"/>
    <w:multiLevelType w:val="hybridMultilevel"/>
    <w:tmpl w:val="5A526340"/>
    <w:lvl w:ilvl="0" w:tplc="7624D65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16867"/>
    <w:multiLevelType w:val="hybridMultilevel"/>
    <w:tmpl w:val="56EE6C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F635E"/>
    <w:multiLevelType w:val="hybridMultilevel"/>
    <w:tmpl w:val="B802D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86205"/>
    <w:multiLevelType w:val="hybridMultilevel"/>
    <w:tmpl w:val="63E0EE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AB032C"/>
    <w:multiLevelType w:val="multilevel"/>
    <w:tmpl w:val="A2D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C2D36"/>
    <w:multiLevelType w:val="hybridMultilevel"/>
    <w:tmpl w:val="25964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443217"/>
    <w:multiLevelType w:val="hybridMultilevel"/>
    <w:tmpl w:val="06867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34A3C"/>
    <w:multiLevelType w:val="hybridMultilevel"/>
    <w:tmpl w:val="40AC82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696EB7"/>
    <w:multiLevelType w:val="hybridMultilevel"/>
    <w:tmpl w:val="56EE6C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B60572"/>
    <w:multiLevelType w:val="hybridMultilevel"/>
    <w:tmpl w:val="308CB2DA"/>
    <w:lvl w:ilvl="0" w:tplc="7624D658">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9"/>
  </w:num>
  <w:num w:numId="6">
    <w:abstractNumId w:val="13"/>
  </w:num>
  <w:num w:numId="7">
    <w:abstractNumId w:val="0"/>
  </w:num>
  <w:num w:numId="8">
    <w:abstractNumId w:val="4"/>
  </w:num>
  <w:num w:numId="9">
    <w:abstractNumId w:val="27"/>
  </w:num>
  <w:num w:numId="10">
    <w:abstractNumId w:val="2"/>
  </w:num>
  <w:num w:numId="11">
    <w:abstractNumId w:val="23"/>
  </w:num>
  <w:num w:numId="12">
    <w:abstractNumId w:val="24"/>
  </w:num>
  <w:num w:numId="13">
    <w:abstractNumId w:val="37"/>
  </w:num>
  <w:num w:numId="14">
    <w:abstractNumId w:val="30"/>
  </w:num>
  <w:num w:numId="15">
    <w:abstractNumId w:val="25"/>
  </w:num>
  <w:num w:numId="16">
    <w:abstractNumId w:val="34"/>
  </w:num>
  <w:num w:numId="17">
    <w:abstractNumId w:val="28"/>
  </w:num>
  <w:num w:numId="18">
    <w:abstractNumId w:val="29"/>
  </w:num>
  <w:num w:numId="19">
    <w:abstractNumId w:val="21"/>
  </w:num>
  <w:num w:numId="20">
    <w:abstractNumId w:val="22"/>
  </w:num>
  <w:num w:numId="21">
    <w:abstractNumId w:val="3"/>
  </w:num>
  <w:num w:numId="22">
    <w:abstractNumId w:val="33"/>
  </w:num>
  <w:num w:numId="23">
    <w:abstractNumId w:val="26"/>
  </w:num>
  <w:num w:numId="24">
    <w:abstractNumId w:val="11"/>
  </w:num>
  <w:num w:numId="25">
    <w:abstractNumId w:val="15"/>
  </w:num>
  <w:num w:numId="26">
    <w:abstractNumId w:val="38"/>
  </w:num>
  <w:num w:numId="27">
    <w:abstractNumId w:val="14"/>
  </w:num>
  <w:num w:numId="28">
    <w:abstractNumId w:val="20"/>
  </w:num>
  <w:num w:numId="29">
    <w:abstractNumId w:val="5"/>
  </w:num>
  <w:num w:numId="30">
    <w:abstractNumId w:val="32"/>
  </w:num>
  <w:num w:numId="31">
    <w:abstractNumId w:val="9"/>
  </w:num>
  <w:num w:numId="32">
    <w:abstractNumId w:val="10"/>
  </w:num>
  <w:num w:numId="33">
    <w:abstractNumId w:val="8"/>
  </w:num>
  <w:num w:numId="34">
    <w:abstractNumId w:val="18"/>
  </w:num>
  <w:num w:numId="35">
    <w:abstractNumId w:val="7"/>
  </w:num>
  <w:num w:numId="36">
    <w:abstractNumId w:val="19"/>
  </w:num>
  <w:num w:numId="37">
    <w:abstractNumId w:val="17"/>
  </w:num>
  <w:num w:numId="38">
    <w:abstractNumId w:val="16"/>
  </w:num>
  <w:num w:numId="39">
    <w:abstractNumId w:val="36"/>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8D"/>
    <w:rsid w:val="00000769"/>
    <w:rsid w:val="00000AC4"/>
    <w:rsid w:val="00001693"/>
    <w:rsid w:val="0000268D"/>
    <w:rsid w:val="000028F9"/>
    <w:rsid w:val="0000457D"/>
    <w:rsid w:val="000060AB"/>
    <w:rsid w:val="00006B8C"/>
    <w:rsid w:val="00006BC9"/>
    <w:rsid w:val="0001040E"/>
    <w:rsid w:val="00010F53"/>
    <w:rsid w:val="00010F73"/>
    <w:rsid w:val="00010FB1"/>
    <w:rsid w:val="00011807"/>
    <w:rsid w:val="00012BCE"/>
    <w:rsid w:val="00012F1D"/>
    <w:rsid w:val="00014E09"/>
    <w:rsid w:val="00016FD2"/>
    <w:rsid w:val="000179D3"/>
    <w:rsid w:val="000200BC"/>
    <w:rsid w:val="0002159A"/>
    <w:rsid w:val="000226CA"/>
    <w:rsid w:val="00024A8B"/>
    <w:rsid w:val="00025B0C"/>
    <w:rsid w:val="000263D1"/>
    <w:rsid w:val="000311F8"/>
    <w:rsid w:val="00031626"/>
    <w:rsid w:val="000322FE"/>
    <w:rsid w:val="00033860"/>
    <w:rsid w:val="00034B47"/>
    <w:rsid w:val="00035ACF"/>
    <w:rsid w:val="000411E7"/>
    <w:rsid w:val="000412E0"/>
    <w:rsid w:val="0004152A"/>
    <w:rsid w:val="00041ADB"/>
    <w:rsid w:val="00041F7C"/>
    <w:rsid w:val="00043146"/>
    <w:rsid w:val="00043823"/>
    <w:rsid w:val="00044746"/>
    <w:rsid w:val="00045557"/>
    <w:rsid w:val="0005794B"/>
    <w:rsid w:val="00061838"/>
    <w:rsid w:val="000618D0"/>
    <w:rsid w:val="000662D1"/>
    <w:rsid w:val="00067159"/>
    <w:rsid w:val="0007057C"/>
    <w:rsid w:val="000745D0"/>
    <w:rsid w:val="0007492B"/>
    <w:rsid w:val="0007555C"/>
    <w:rsid w:val="00076665"/>
    <w:rsid w:val="00077D3C"/>
    <w:rsid w:val="0008002A"/>
    <w:rsid w:val="00080335"/>
    <w:rsid w:val="000812A5"/>
    <w:rsid w:val="000828DD"/>
    <w:rsid w:val="0008356F"/>
    <w:rsid w:val="00084336"/>
    <w:rsid w:val="00084F2B"/>
    <w:rsid w:val="00085A2B"/>
    <w:rsid w:val="000868B3"/>
    <w:rsid w:val="0008694D"/>
    <w:rsid w:val="00086E2A"/>
    <w:rsid w:val="000876F2"/>
    <w:rsid w:val="00087E63"/>
    <w:rsid w:val="00091E0F"/>
    <w:rsid w:val="000955D4"/>
    <w:rsid w:val="00097170"/>
    <w:rsid w:val="00097593"/>
    <w:rsid w:val="000979C7"/>
    <w:rsid w:val="00097E57"/>
    <w:rsid w:val="000A1812"/>
    <w:rsid w:val="000A18F7"/>
    <w:rsid w:val="000A2657"/>
    <w:rsid w:val="000A316E"/>
    <w:rsid w:val="000A3947"/>
    <w:rsid w:val="000A4F75"/>
    <w:rsid w:val="000A53B5"/>
    <w:rsid w:val="000A5506"/>
    <w:rsid w:val="000B1283"/>
    <w:rsid w:val="000B4100"/>
    <w:rsid w:val="000B65C5"/>
    <w:rsid w:val="000C2CB9"/>
    <w:rsid w:val="000C4281"/>
    <w:rsid w:val="000C4C87"/>
    <w:rsid w:val="000C5207"/>
    <w:rsid w:val="000C723E"/>
    <w:rsid w:val="000C75B0"/>
    <w:rsid w:val="000D0352"/>
    <w:rsid w:val="000D202F"/>
    <w:rsid w:val="000D23CA"/>
    <w:rsid w:val="000D4B5F"/>
    <w:rsid w:val="000D4F92"/>
    <w:rsid w:val="000D5439"/>
    <w:rsid w:val="000D7205"/>
    <w:rsid w:val="000D7AE4"/>
    <w:rsid w:val="000E4DB8"/>
    <w:rsid w:val="000E705D"/>
    <w:rsid w:val="000F0517"/>
    <w:rsid w:val="000F24D1"/>
    <w:rsid w:val="000F4B9F"/>
    <w:rsid w:val="000F5B40"/>
    <w:rsid w:val="000F7852"/>
    <w:rsid w:val="001000CA"/>
    <w:rsid w:val="00100DA1"/>
    <w:rsid w:val="0010109D"/>
    <w:rsid w:val="0010155C"/>
    <w:rsid w:val="00101B4A"/>
    <w:rsid w:val="00103E58"/>
    <w:rsid w:val="0010481D"/>
    <w:rsid w:val="00105709"/>
    <w:rsid w:val="00105849"/>
    <w:rsid w:val="00105BDA"/>
    <w:rsid w:val="00106FD9"/>
    <w:rsid w:val="0010732E"/>
    <w:rsid w:val="0011676A"/>
    <w:rsid w:val="00117C6C"/>
    <w:rsid w:val="00121154"/>
    <w:rsid w:val="001223A9"/>
    <w:rsid w:val="00123FE6"/>
    <w:rsid w:val="001242CD"/>
    <w:rsid w:val="001252A8"/>
    <w:rsid w:val="001269BC"/>
    <w:rsid w:val="001341EF"/>
    <w:rsid w:val="00135821"/>
    <w:rsid w:val="00135DAD"/>
    <w:rsid w:val="001404E5"/>
    <w:rsid w:val="00141755"/>
    <w:rsid w:val="001418C6"/>
    <w:rsid w:val="00142583"/>
    <w:rsid w:val="001435E0"/>
    <w:rsid w:val="00143FE2"/>
    <w:rsid w:val="00145192"/>
    <w:rsid w:val="0014639D"/>
    <w:rsid w:val="001510B6"/>
    <w:rsid w:val="00152947"/>
    <w:rsid w:val="00152EDD"/>
    <w:rsid w:val="001557B1"/>
    <w:rsid w:val="00160027"/>
    <w:rsid w:val="001620BA"/>
    <w:rsid w:val="0016244E"/>
    <w:rsid w:val="00163B82"/>
    <w:rsid w:val="0016436A"/>
    <w:rsid w:val="0016442D"/>
    <w:rsid w:val="001652F5"/>
    <w:rsid w:val="001672C3"/>
    <w:rsid w:val="001674C9"/>
    <w:rsid w:val="00167A6B"/>
    <w:rsid w:val="00170400"/>
    <w:rsid w:val="00171A27"/>
    <w:rsid w:val="00171F94"/>
    <w:rsid w:val="0017322D"/>
    <w:rsid w:val="00173784"/>
    <w:rsid w:val="001742D8"/>
    <w:rsid w:val="00174BEA"/>
    <w:rsid w:val="001754BD"/>
    <w:rsid w:val="001757B2"/>
    <w:rsid w:val="00182DE5"/>
    <w:rsid w:val="00183649"/>
    <w:rsid w:val="00183CC3"/>
    <w:rsid w:val="00184252"/>
    <w:rsid w:val="0018430D"/>
    <w:rsid w:val="00184B2F"/>
    <w:rsid w:val="00185312"/>
    <w:rsid w:val="00187E75"/>
    <w:rsid w:val="001906EA"/>
    <w:rsid w:val="0019075A"/>
    <w:rsid w:val="001909D1"/>
    <w:rsid w:val="00191035"/>
    <w:rsid w:val="001921AD"/>
    <w:rsid w:val="001932E0"/>
    <w:rsid w:val="0019466C"/>
    <w:rsid w:val="001955B6"/>
    <w:rsid w:val="001969E6"/>
    <w:rsid w:val="00196CE4"/>
    <w:rsid w:val="001A0119"/>
    <w:rsid w:val="001A033C"/>
    <w:rsid w:val="001A1519"/>
    <w:rsid w:val="001A1A1C"/>
    <w:rsid w:val="001A2720"/>
    <w:rsid w:val="001A2FCF"/>
    <w:rsid w:val="001A2FDF"/>
    <w:rsid w:val="001A3393"/>
    <w:rsid w:val="001A3839"/>
    <w:rsid w:val="001A3872"/>
    <w:rsid w:val="001A4536"/>
    <w:rsid w:val="001A4F57"/>
    <w:rsid w:val="001A5456"/>
    <w:rsid w:val="001A647E"/>
    <w:rsid w:val="001A6AFD"/>
    <w:rsid w:val="001A7D35"/>
    <w:rsid w:val="001B29C2"/>
    <w:rsid w:val="001B2BDF"/>
    <w:rsid w:val="001B2F5B"/>
    <w:rsid w:val="001B3188"/>
    <w:rsid w:val="001B5098"/>
    <w:rsid w:val="001B539D"/>
    <w:rsid w:val="001B63FD"/>
    <w:rsid w:val="001B763F"/>
    <w:rsid w:val="001C00BE"/>
    <w:rsid w:val="001C0242"/>
    <w:rsid w:val="001C1FE4"/>
    <w:rsid w:val="001C20F4"/>
    <w:rsid w:val="001C4133"/>
    <w:rsid w:val="001C6008"/>
    <w:rsid w:val="001D3FA5"/>
    <w:rsid w:val="001D50B2"/>
    <w:rsid w:val="001D5411"/>
    <w:rsid w:val="001D59BE"/>
    <w:rsid w:val="001D7744"/>
    <w:rsid w:val="001E051C"/>
    <w:rsid w:val="001E0686"/>
    <w:rsid w:val="001E627E"/>
    <w:rsid w:val="001E6518"/>
    <w:rsid w:val="001E7EA6"/>
    <w:rsid w:val="001F19AA"/>
    <w:rsid w:val="001F1DFE"/>
    <w:rsid w:val="001F2AA8"/>
    <w:rsid w:val="001F464C"/>
    <w:rsid w:val="001F7B81"/>
    <w:rsid w:val="00200EEF"/>
    <w:rsid w:val="002030D9"/>
    <w:rsid w:val="00205290"/>
    <w:rsid w:val="00205902"/>
    <w:rsid w:val="0021035B"/>
    <w:rsid w:val="00212C2F"/>
    <w:rsid w:val="00214E89"/>
    <w:rsid w:val="00215CB4"/>
    <w:rsid w:val="002179C5"/>
    <w:rsid w:val="0022077D"/>
    <w:rsid w:val="00221950"/>
    <w:rsid w:val="00222C15"/>
    <w:rsid w:val="0022321E"/>
    <w:rsid w:val="00224398"/>
    <w:rsid w:val="0022526A"/>
    <w:rsid w:val="00225767"/>
    <w:rsid w:val="00227CD6"/>
    <w:rsid w:val="00230DF2"/>
    <w:rsid w:val="00232871"/>
    <w:rsid w:val="00233D97"/>
    <w:rsid w:val="00235B2C"/>
    <w:rsid w:val="0023645F"/>
    <w:rsid w:val="0023736F"/>
    <w:rsid w:val="002420AD"/>
    <w:rsid w:val="00242768"/>
    <w:rsid w:val="00244DD7"/>
    <w:rsid w:val="002501DB"/>
    <w:rsid w:val="002510A0"/>
    <w:rsid w:val="002517C9"/>
    <w:rsid w:val="0025275D"/>
    <w:rsid w:val="002527EF"/>
    <w:rsid w:val="00252AF7"/>
    <w:rsid w:val="00256C36"/>
    <w:rsid w:val="0026009A"/>
    <w:rsid w:val="0026071F"/>
    <w:rsid w:val="00261B1C"/>
    <w:rsid w:val="00265674"/>
    <w:rsid w:val="002659C8"/>
    <w:rsid w:val="002659E8"/>
    <w:rsid w:val="002730B6"/>
    <w:rsid w:val="00273202"/>
    <w:rsid w:val="00274065"/>
    <w:rsid w:val="00274389"/>
    <w:rsid w:val="002767D3"/>
    <w:rsid w:val="0028002C"/>
    <w:rsid w:val="0028154B"/>
    <w:rsid w:val="00281B4B"/>
    <w:rsid w:val="002827F6"/>
    <w:rsid w:val="0028347C"/>
    <w:rsid w:val="00283FED"/>
    <w:rsid w:val="00291DB2"/>
    <w:rsid w:val="00291EB7"/>
    <w:rsid w:val="00292B57"/>
    <w:rsid w:val="0029329C"/>
    <w:rsid w:val="00295663"/>
    <w:rsid w:val="00296CEF"/>
    <w:rsid w:val="002974DB"/>
    <w:rsid w:val="00297CF9"/>
    <w:rsid w:val="002A0633"/>
    <w:rsid w:val="002A0E37"/>
    <w:rsid w:val="002A1B84"/>
    <w:rsid w:val="002A1F5F"/>
    <w:rsid w:val="002A2F1E"/>
    <w:rsid w:val="002A4D04"/>
    <w:rsid w:val="002A6F20"/>
    <w:rsid w:val="002A7812"/>
    <w:rsid w:val="002B0A16"/>
    <w:rsid w:val="002B22CC"/>
    <w:rsid w:val="002B2C51"/>
    <w:rsid w:val="002B2D39"/>
    <w:rsid w:val="002B2D52"/>
    <w:rsid w:val="002B40F6"/>
    <w:rsid w:val="002B5013"/>
    <w:rsid w:val="002B621B"/>
    <w:rsid w:val="002B63B4"/>
    <w:rsid w:val="002B7663"/>
    <w:rsid w:val="002C04E7"/>
    <w:rsid w:val="002C1BAB"/>
    <w:rsid w:val="002C3B9D"/>
    <w:rsid w:val="002C64FA"/>
    <w:rsid w:val="002C6AFA"/>
    <w:rsid w:val="002D113C"/>
    <w:rsid w:val="002D18BB"/>
    <w:rsid w:val="002D3260"/>
    <w:rsid w:val="002D3AAC"/>
    <w:rsid w:val="002D63CE"/>
    <w:rsid w:val="002D7349"/>
    <w:rsid w:val="002E1E9A"/>
    <w:rsid w:val="002E2429"/>
    <w:rsid w:val="002E2CB6"/>
    <w:rsid w:val="002E3F7C"/>
    <w:rsid w:val="002E4718"/>
    <w:rsid w:val="002E5057"/>
    <w:rsid w:val="002E6CA6"/>
    <w:rsid w:val="002E7652"/>
    <w:rsid w:val="002F0007"/>
    <w:rsid w:val="002F1D1D"/>
    <w:rsid w:val="002F2821"/>
    <w:rsid w:val="002F3756"/>
    <w:rsid w:val="002F4506"/>
    <w:rsid w:val="002F647B"/>
    <w:rsid w:val="00300603"/>
    <w:rsid w:val="0030094E"/>
    <w:rsid w:val="00300CAB"/>
    <w:rsid w:val="00301779"/>
    <w:rsid w:val="00301A0D"/>
    <w:rsid w:val="00301DA3"/>
    <w:rsid w:val="00303C1F"/>
    <w:rsid w:val="003044FB"/>
    <w:rsid w:val="003056E2"/>
    <w:rsid w:val="00305B4F"/>
    <w:rsid w:val="003063A1"/>
    <w:rsid w:val="00307F95"/>
    <w:rsid w:val="00310BC8"/>
    <w:rsid w:val="00311A5E"/>
    <w:rsid w:val="00311EBB"/>
    <w:rsid w:val="00312CFD"/>
    <w:rsid w:val="003130D8"/>
    <w:rsid w:val="00313766"/>
    <w:rsid w:val="00313D50"/>
    <w:rsid w:val="00313DE7"/>
    <w:rsid w:val="00315167"/>
    <w:rsid w:val="00315E85"/>
    <w:rsid w:val="00316579"/>
    <w:rsid w:val="00317AFC"/>
    <w:rsid w:val="0032140C"/>
    <w:rsid w:val="003251C1"/>
    <w:rsid w:val="00325BCC"/>
    <w:rsid w:val="003276E0"/>
    <w:rsid w:val="00327CC3"/>
    <w:rsid w:val="0033296E"/>
    <w:rsid w:val="003344E9"/>
    <w:rsid w:val="00337758"/>
    <w:rsid w:val="00342B2A"/>
    <w:rsid w:val="003434E9"/>
    <w:rsid w:val="003449D2"/>
    <w:rsid w:val="003466AC"/>
    <w:rsid w:val="0034781B"/>
    <w:rsid w:val="00350BB4"/>
    <w:rsid w:val="003517D7"/>
    <w:rsid w:val="00351B46"/>
    <w:rsid w:val="00351C2E"/>
    <w:rsid w:val="00353E8D"/>
    <w:rsid w:val="00354462"/>
    <w:rsid w:val="003552F6"/>
    <w:rsid w:val="0036048D"/>
    <w:rsid w:val="00361183"/>
    <w:rsid w:val="00361A79"/>
    <w:rsid w:val="00362753"/>
    <w:rsid w:val="00364C15"/>
    <w:rsid w:val="003653A6"/>
    <w:rsid w:val="00365C6B"/>
    <w:rsid w:val="00372AA1"/>
    <w:rsid w:val="003730F0"/>
    <w:rsid w:val="003778FD"/>
    <w:rsid w:val="003812EF"/>
    <w:rsid w:val="00384B17"/>
    <w:rsid w:val="00385DB5"/>
    <w:rsid w:val="003861FE"/>
    <w:rsid w:val="00386EF7"/>
    <w:rsid w:val="003874D0"/>
    <w:rsid w:val="00394420"/>
    <w:rsid w:val="00394B5A"/>
    <w:rsid w:val="003962CC"/>
    <w:rsid w:val="0039642D"/>
    <w:rsid w:val="00397347"/>
    <w:rsid w:val="003A0046"/>
    <w:rsid w:val="003A6B5D"/>
    <w:rsid w:val="003B14BD"/>
    <w:rsid w:val="003B315D"/>
    <w:rsid w:val="003B42AD"/>
    <w:rsid w:val="003B4C65"/>
    <w:rsid w:val="003B5729"/>
    <w:rsid w:val="003B64B1"/>
    <w:rsid w:val="003B69EE"/>
    <w:rsid w:val="003B7F8D"/>
    <w:rsid w:val="003C06C1"/>
    <w:rsid w:val="003C0953"/>
    <w:rsid w:val="003C1E1C"/>
    <w:rsid w:val="003C2785"/>
    <w:rsid w:val="003C35BC"/>
    <w:rsid w:val="003C3865"/>
    <w:rsid w:val="003C3F8B"/>
    <w:rsid w:val="003C7D05"/>
    <w:rsid w:val="003D554F"/>
    <w:rsid w:val="003D56B2"/>
    <w:rsid w:val="003D78D8"/>
    <w:rsid w:val="003D7BD9"/>
    <w:rsid w:val="003E01A5"/>
    <w:rsid w:val="003E216F"/>
    <w:rsid w:val="003E6C20"/>
    <w:rsid w:val="003E733B"/>
    <w:rsid w:val="003F15D9"/>
    <w:rsid w:val="003F16C7"/>
    <w:rsid w:val="003F1829"/>
    <w:rsid w:val="003F2016"/>
    <w:rsid w:val="003F4C9C"/>
    <w:rsid w:val="003F4DDA"/>
    <w:rsid w:val="003F6B27"/>
    <w:rsid w:val="003F6D39"/>
    <w:rsid w:val="003F75E5"/>
    <w:rsid w:val="003F7E4F"/>
    <w:rsid w:val="004001BB"/>
    <w:rsid w:val="00404B30"/>
    <w:rsid w:val="00404B9C"/>
    <w:rsid w:val="00405138"/>
    <w:rsid w:val="00407552"/>
    <w:rsid w:val="0041007B"/>
    <w:rsid w:val="004125A4"/>
    <w:rsid w:val="00414CF1"/>
    <w:rsid w:val="00417422"/>
    <w:rsid w:val="0042006C"/>
    <w:rsid w:val="00423107"/>
    <w:rsid w:val="0042413B"/>
    <w:rsid w:val="00424576"/>
    <w:rsid w:val="00424FAE"/>
    <w:rsid w:val="00425730"/>
    <w:rsid w:val="004263A1"/>
    <w:rsid w:val="004277DB"/>
    <w:rsid w:val="004304A4"/>
    <w:rsid w:val="00433871"/>
    <w:rsid w:val="00434ED9"/>
    <w:rsid w:val="00435F3B"/>
    <w:rsid w:val="00436D10"/>
    <w:rsid w:val="004433FE"/>
    <w:rsid w:val="00443948"/>
    <w:rsid w:val="00447964"/>
    <w:rsid w:val="004531B0"/>
    <w:rsid w:val="00454050"/>
    <w:rsid w:val="00454B64"/>
    <w:rsid w:val="00456755"/>
    <w:rsid w:val="004601ED"/>
    <w:rsid w:val="004606D8"/>
    <w:rsid w:val="00460A58"/>
    <w:rsid w:val="00461402"/>
    <w:rsid w:val="00462822"/>
    <w:rsid w:val="00462AD4"/>
    <w:rsid w:val="00463B49"/>
    <w:rsid w:val="0046681E"/>
    <w:rsid w:val="00466920"/>
    <w:rsid w:val="00471E35"/>
    <w:rsid w:val="0047327A"/>
    <w:rsid w:val="00477DBF"/>
    <w:rsid w:val="0048051E"/>
    <w:rsid w:val="004825C2"/>
    <w:rsid w:val="00484527"/>
    <w:rsid w:val="004921C7"/>
    <w:rsid w:val="004923E1"/>
    <w:rsid w:val="00493527"/>
    <w:rsid w:val="00494F85"/>
    <w:rsid w:val="00495FA9"/>
    <w:rsid w:val="00497C58"/>
    <w:rsid w:val="00497C9A"/>
    <w:rsid w:val="004A0BF7"/>
    <w:rsid w:val="004A290A"/>
    <w:rsid w:val="004A4E79"/>
    <w:rsid w:val="004A6D8F"/>
    <w:rsid w:val="004A710A"/>
    <w:rsid w:val="004A72DA"/>
    <w:rsid w:val="004A770A"/>
    <w:rsid w:val="004B0362"/>
    <w:rsid w:val="004B0C91"/>
    <w:rsid w:val="004B16A3"/>
    <w:rsid w:val="004B3499"/>
    <w:rsid w:val="004B61F2"/>
    <w:rsid w:val="004B6BDD"/>
    <w:rsid w:val="004C2762"/>
    <w:rsid w:val="004C3E07"/>
    <w:rsid w:val="004C3EC8"/>
    <w:rsid w:val="004C6F56"/>
    <w:rsid w:val="004C7560"/>
    <w:rsid w:val="004D01CA"/>
    <w:rsid w:val="004D055B"/>
    <w:rsid w:val="004D0562"/>
    <w:rsid w:val="004D2404"/>
    <w:rsid w:val="004D7212"/>
    <w:rsid w:val="004E00F4"/>
    <w:rsid w:val="004E34CB"/>
    <w:rsid w:val="004E47EA"/>
    <w:rsid w:val="004E53AD"/>
    <w:rsid w:val="004E7DCC"/>
    <w:rsid w:val="004F15A7"/>
    <w:rsid w:val="004F171C"/>
    <w:rsid w:val="004F3638"/>
    <w:rsid w:val="004F4196"/>
    <w:rsid w:val="004F75F3"/>
    <w:rsid w:val="004F7A30"/>
    <w:rsid w:val="00501C53"/>
    <w:rsid w:val="00506EC3"/>
    <w:rsid w:val="005113AF"/>
    <w:rsid w:val="00512D04"/>
    <w:rsid w:val="005150AB"/>
    <w:rsid w:val="005159B1"/>
    <w:rsid w:val="00525411"/>
    <w:rsid w:val="00527861"/>
    <w:rsid w:val="00530385"/>
    <w:rsid w:val="00530B5D"/>
    <w:rsid w:val="00531E68"/>
    <w:rsid w:val="00532C17"/>
    <w:rsid w:val="005348A4"/>
    <w:rsid w:val="00534FF3"/>
    <w:rsid w:val="00535DDF"/>
    <w:rsid w:val="00537E0E"/>
    <w:rsid w:val="00540588"/>
    <w:rsid w:val="00541E4E"/>
    <w:rsid w:val="0054227D"/>
    <w:rsid w:val="00542F51"/>
    <w:rsid w:val="005432CA"/>
    <w:rsid w:val="00543EA7"/>
    <w:rsid w:val="00544CB8"/>
    <w:rsid w:val="005458F3"/>
    <w:rsid w:val="00545E37"/>
    <w:rsid w:val="00546040"/>
    <w:rsid w:val="00547DDB"/>
    <w:rsid w:val="00553E61"/>
    <w:rsid w:val="005546A5"/>
    <w:rsid w:val="00557239"/>
    <w:rsid w:val="00557726"/>
    <w:rsid w:val="00561BCD"/>
    <w:rsid w:val="00564D20"/>
    <w:rsid w:val="0056523E"/>
    <w:rsid w:val="005729DB"/>
    <w:rsid w:val="0057313B"/>
    <w:rsid w:val="00574369"/>
    <w:rsid w:val="00574B9D"/>
    <w:rsid w:val="00575BCF"/>
    <w:rsid w:val="00576BFD"/>
    <w:rsid w:val="00577604"/>
    <w:rsid w:val="00577871"/>
    <w:rsid w:val="00577AB4"/>
    <w:rsid w:val="00581C13"/>
    <w:rsid w:val="00581CEA"/>
    <w:rsid w:val="00582179"/>
    <w:rsid w:val="005823EF"/>
    <w:rsid w:val="00584982"/>
    <w:rsid w:val="0058528A"/>
    <w:rsid w:val="00585AF0"/>
    <w:rsid w:val="00585DB7"/>
    <w:rsid w:val="0058637A"/>
    <w:rsid w:val="0058745E"/>
    <w:rsid w:val="00592999"/>
    <w:rsid w:val="00593304"/>
    <w:rsid w:val="005933D9"/>
    <w:rsid w:val="0059717C"/>
    <w:rsid w:val="00597C96"/>
    <w:rsid w:val="005A53D7"/>
    <w:rsid w:val="005A54F8"/>
    <w:rsid w:val="005A757A"/>
    <w:rsid w:val="005B17E0"/>
    <w:rsid w:val="005B22E6"/>
    <w:rsid w:val="005B34D0"/>
    <w:rsid w:val="005B412B"/>
    <w:rsid w:val="005B473A"/>
    <w:rsid w:val="005B4EFD"/>
    <w:rsid w:val="005B6BDE"/>
    <w:rsid w:val="005B7AEE"/>
    <w:rsid w:val="005C1476"/>
    <w:rsid w:val="005C1781"/>
    <w:rsid w:val="005C183A"/>
    <w:rsid w:val="005C3B00"/>
    <w:rsid w:val="005C70FF"/>
    <w:rsid w:val="005D16C7"/>
    <w:rsid w:val="005D1898"/>
    <w:rsid w:val="005D1B5E"/>
    <w:rsid w:val="005D3C50"/>
    <w:rsid w:val="005D550B"/>
    <w:rsid w:val="005D6777"/>
    <w:rsid w:val="005E0D54"/>
    <w:rsid w:val="005E3AC5"/>
    <w:rsid w:val="005E7B75"/>
    <w:rsid w:val="005F0F97"/>
    <w:rsid w:val="005F11DF"/>
    <w:rsid w:val="005F18E8"/>
    <w:rsid w:val="005F247B"/>
    <w:rsid w:val="005F38FA"/>
    <w:rsid w:val="005F767D"/>
    <w:rsid w:val="00600462"/>
    <w:rsid w:val="006006A9"/>
    <w:rsid w:val="00602943"/>
    <w:rsid w:val="00602991"/>
    <w:rsid w:val="00604911"/>
    <w:rsid w:val="0060578E"/>
    <w:rsid w:val="006061D3"/>
    <w:rsid w:val="006065D5"/>
    <w:rsid w:val="00606BD6"/>
    <w:rsid w:val="006103A4"/>
    <w:rsid w:val="00610798"/>
    <w:rsid w:val="006111B0"/>
    <w:rsid w:val="00611A39"/>
    <w:rsid w:val="0061359D"/>
    <w:rsid w:val="00616B4C"/>
    <w:rsid w:val="00620C6F"/>
    <w:rsid w:val="00621F51"/>
    <w:rsid w:val="00623F6B"/>
    <w:rsid w:val="00625220"/>
    <w:rsid w:val="00625D24"/>
    <w:rsid w:val="006308DD"/>
    <w:rsid w:val="00635BF0"/>
    <w:rsid w:val="00636404"/>
    <w:rsid w:val="0063664F"/>
    <w:rsid w:val="00636EEB"/>
    <w:rsid w:val="006400B1"/>
    <w:rsid w:val="00641EE0"/>
    <w:rsid w:val="006432F2"/>
    <w:rsid w:val="006441EF"/>
    <w:rsid w:val="00644347"/>
    <w:rsid w:val="00645172"/>
    <w:rsid w:val="00646DE0"/>
    <w:rsid w:val="00646E44"/>
    <w:rsid w:val="00647A85"/>
    <w:rsid w:val="00652576"/>
    <w:rsid w:val="006540CD"/>
    <w:rsid w:val="0065699B"/>
    <w:rsid w:val="00660E8F"/>
    <w:rsid w:val="00661824"/>
    <w:rsid w:val="00663B4C"/>
    <w:rsid w:val="00664B9D"/>
    <w:rsid w:val="00664BC6"/>
    <w:rsid w:val="00664DC1"/>
    <w:rsid w:val="00667402"/>
    <w:rsid w:val="006675F1"/>
    <w:rsid w:val="006706DE"/>
    <w:rsid w:val="00670ED7"/>
    <w:rsid w:val="00672D17"/>
    <w:rsid w:val="00674CC0"/>
    <w:rsid w:val="00681AAB"/>
    <w:rsid w:val="00681CB7"/>
    <w:rsid w:val="006826F3"/>
    <w:rsid w:val="006831B6"/>
    <w:rsid w:val="0068455B"/>
    <w:rsid w:val="006852F7"/>
    <w:rsid w:val="006858C4"/>
    <w:rsid w:val="00685932"/>
    <w:rsid w:val="006864BE"/>
    <w:rsid w:val="00687B55"/>
    <w:rsid w:val="00690C29"/>
    <w:rsid w:val="00693C1B"/>
    <w:rsid w:val="006953DB"/>
    <w:rsid w:val="00697687"/>
    <w:rsid w:val="00697BC9"/>
    <w:rsid w:val="00697C1A"/>
    <w:rsid w:val="006A73DE"/>
    <w:rsid w:val="006A7B35"/>
    <w:rsid w:val="006B21B2"/>
    <w:rsid w:val="006B227E"/>
    <w:rsid w:val="006B37F8"/>
    <w:rsid w:val="006B686E"/>
    <w:rsid w:val="006B6A3A"/>
    <w:rsid w:val="006C0ADC"/>
    <w:rsid w:val="006C16ED"/>
    <w:rsid w:val="006C2DE4"/>
    <w:rsid w:val="006C466B"/>
    <w:rsid w:val="006C57E7"/>
    <w:rsid w:val="006D1249"/>
    <w:rsid w:val="006D2FBC"/>
    <w:rsid w:val="006D5777"/>
    <w:rsid w:val="006D5E4D"/>
    <w:rsid w:val="006D6AEE"/>
    <w:rsid w:val="006E0681"/>
    <w:rsid w:val="006E09A0"/>
    <w:rsid w:val="006E0B08"/>
    <w:rsid w:val="006E1F93"/>
    <w:rsid w:val="006E4DF1"/>
    <w:rsid w:val="006E6100"/>
    <w:rsid w:val="006E625E"/>
    <w:rsid w:val="006E78D2"/>
    <w:rsid w:val="006F0DD9"/>
    <w:rsid w:val="006F3133"/>
    <w:rsid w:val="006F3253"/>
    <w:rsid w:val="006F3399"/>
    <w:rsid w:val="006F487A"/>
    <w:rsid w:val="006F6AA8"/>
    <w:rsid w:val="006F756E"/>
    <w:rsid w:val="0070037E"/>
    <w:rsid w:val="00701025"/>
    <w:rsid w:val="0070133F"/>
    <w:rsid w:val="00701500"/>
    <w:rsid w:val="00701611"/>
    <w:rsid w:val="00701D8A"/>
    <w:rsid w:val="00703306"/>
    <w:rsid w:val="007034E8"/>
    <w:rsid w:val="00704CA7"/>
    <w:rsid w:val="0071010A"/>
    <w:rsid w:val="00710773"/>
    <w:rsid w:val="007138A5"/>
    <w:rsid w:val="00713ACD"/>
    <w:rsid w:val="00713CDE"/>
    <w:rsid w:val="00720300"/>
    <w:rsid w:val="00720FC5"/>
    <w:rsid w:val="00724869"/>
    <w:rsid w:val="007310DD"/>
    <w:rsid w:val="0073205A"/>
    <w:rsid w:val="00732A94"/>
    <w:rsid w:val="00732BB9"/>
    <w:rsid w:val="00732FB3"/>
    <w:rsid w:val="00733FAA"/>
    <w:rsid w:val="007377D5"/>
    <w:rsid w:val="00737B1B"/>
    <w:rsid w:val="007403BA"/>
    <w:rsid w:val="00740B1F"/>
    <w:rsid w:val="00740C82"/>
    <w:rsid w:val="00742526"/>
    <w:rsid w:val="007447EB"/>
    <w:rsid w:val="007460D9"/>
    <w:rsid w:val="00746215"/>
    <w:rsid w:val="00750400"/>
    <w:rsid w:val="007564E6"/>
    <w:rsid w:val="00756FDD"/>
    <w:rsid w:val="007601FA"/>
    <w:rsid w:val="00761C19"/>
    <w:rsid w:val="00763CE4"/>
    <w:rsid w:val="00765BAC"/>
    <w:rsid w:val="00773192"/>
    <w:rsid w:val="00773F78"/>
    <w:rsid w:val="0077561F"/>
    <w:rsid w:val="00776046"/>
    <w:rsid w:val="00777097"/>
    <w:rsid w:val="00782410"/>
    <w:rsid w:val="00782EFD"/>
    <w:rsid w:val="00783363"/>
    <w:rsid w:val="00783964"/>
    <w:rsid w:val="00786784"/>
    <w:rsid w:val="0078788D"/>
    <w:rsid w:val="00790B4C"/>
    <w:rsid w:val="00790D87"/>
    <w:rsid w:val="0079234D"/>
    <w:rsid w:val="00793AEE"/>
    <w:rsid w:val="00793C6C"/>
    <w:rsid w:val="007966FB"/>
    <w:rsid w:val="0079692E"/>
    <w:rsid w:val="007A1244"/>
    <w:rsid w:val="007A293D"/>
    <w:rsid w:val="007A3C9B"/>
    <w:rsid w:val="007A4617"/>
    <w:rsid w:val="007A59C5"/>
    <w:rsid w:val="007A9D28"/>
    <w:rsid w:val="007B0245"/>
    <w:rsid w:val="007B0BAD"/>
    <w:rsid w:val="007B1FC4"/>
    <w:rsid w:val="007B2E21"/>
    <w:rsid w:val="007B3803"/>
    <w:rsid w:val="007B3D43"/>
    <w:rsid w:val="007B5E15"/>
    <w:rsid w:val="007B60E1"/>
    <w:rsid w:val="007B62A7"/>
    <w:rsid w:val="007B6432"/>
    <w:rsid w:val="007C14D5"/>
    <w:rsid w:val="007C2230"/>
    <w:rsid w:val="007C25FB"/>
    <w:rsid w:val="007C34BC"/>
    <w:rsid w:val="007C3CCF"/>
    <w:rsid w:val="007C3DD9"/>
    <w:rsid w:val="007C3F17"/>
    <w:rsid w:val="007C4F70"/>
    <w:rsid w:val="007C6109"/>
    <w:rsid w:val="007D0066"/>
    <w:rsid w:val="007D2EDB"/>
    <w:rsid w:val="007D5F6A"/>
    <w:rsid w:val="007D6AF2"/>
    <w:rsid w:val="007D73A6"/>
    <w:rsid w:val="007D7919"/>
    <w:rsid w:val="007E0516"/>
    <w:rsid w:val="007E33C2"/>
    <w:rsid w:val="007E76E9"/>
    <w:rsid w:val="007F15B0"/>
    <w:rsid w:val="007F1F1E"/>
    <w:rsid w:val="007F2D01"/>
    <w:rsid w:val="007F34CA"/>
    <w:rsid w:val="007F6CC8"/>
    <w:rsid w:val="007F73DD"/>
    <w:rsid w:val="007F797F"/>
    <w:rsid w:val="0080119E"/>
    <w:rsid w:val="0080352A"/>
    <w:rsid w:val="00803794"/>
    <w:rsid w:val="0080411F"/>
    <w:rsid w:val="00806C46"/>
    <w:rsid w:val="00806E79"/>
    <w:rsid w:val="00807B78"/>
    <w:rsid w:val="00807C2E"/>
    <w:rsid w:val="00810D80"/>
    <w:rsid w:val="0081154F"/>
    <w:rsid w:val="00811633"/>
    <w:rsid w:val="00811FC3"/>
    <w:rsid w:val="00812DDE"/>
    <w:rsid w:val="008146BD"/>
    <w:rsid w:val="008155A4"/>
    <w:rsid w:val="00815AAF"/>
    <w:rsid w:val="00815AD3"/>
    <w:rsid w:val="00815B26"/>
    <w:rsid w:val="00817667"/>
    <w:rsid w:val="00817FAD"/>
    <w:rsid w:val="00820EC4"/>
    <w:rsid w:val="00821080"/>
    <w:rsid w:val="008222E2"/>
    <w:rsid w:val="00822BAB"/>
    <w:rsid w:val="00823EFD"/>
    <w:rsid w:val="00824550"/>
    <w:rsid w:val="008246AE"/>
    <w:rsid w:val="00824EE7"/>
    <w:rsid w:val="00827352"/>
    <w:rsid w:val="008307EB"/>
    <w:rsid w:val="00833962"/>
    <w:rsid w:val="00833A2D"/>
    <w:rsid w:val="00833BC3"/>
    <w:rsid w:val="00834408"/>
    <w:rsid w:val="00834AAD"/>
    <w:rsid w:val="00834C6C"/>
    <w:rsid w:val="00836C91"/>
    <w:rsid w:val="00836DC2"/>
    <w:rsid w:val="00840365"/>
    <w:rsid w:val="00840430"/>
    <w:rsid w:val="008413F2"/>
    <w:rsid w:val="00842C23"/>
    <w:rsid w:val="00842FFD"/>
    <w:rsid w:val="008464BE"/>
    <w:rsid w:val="008464EE"/>
    <w:rsid w:val="00847C29"/>
    <w:rsid w:val="00852639"/>
    <w:rsid w:val="0085350A"/>
    <w:rsid w:val="0085401F"/>
    <w:rsid w:val="008544CF"/>
    <w:rsid w:val="00856085"/>
    <w:rsid w:val="00857F5A"/>
    <w:rsid w:val="0086342A"/>
    <w:rsid w:val="008638CE"/>
    <w:rsid w:val="00870E68"/>
    <w:rsid w:val="00872A23"/>
    <w:rsid w:val="00875D75"/>
    <w:rsid w:val="008760BE"/>
    <w:rsid w:val="00880497"/>
    <w:rsid w:val="00880F10"/>
    <w:rsid w:val="00883AF6"/>
    <w:rsid w:val="00884C15"/>
    <w:rsid w:val="008860E5"/>
    <w:rsid w:val="00886BEE"/>
    <w:rsid w:val="00886C22"/>
    <w:rsid w:val="00890021"/>
    <w:rsid w:val="0089185C"/>
    <w:rsid w:val="0089227D"/>
    <w:rsid w:val="00892BB5"/>
    <w:rsid w:val="00893EE9"/>
    <w:rsid w:val="008944D1"/>
    <w:rsid w:val="00894E59"/>
    <w:rsid w:val="008951BD"/>
    <w:rsid w:val="00896D1B"/>
    <w:rsid w:val="00897AB3"/>
    <w:rsid w:val="008A0198"/>
    <w:rsid w:val="008A271B"/>
    <w:rsid w:val="008A29AF"/>
    <w:rsid w:val="008A34D4"/>
    <w:rsid w:val="008A463C"/>
    <w:rsid w:val="008A4B9A"/>
    <w:rsid w:val="008A645F"/>
    <w:rsid w:val="008A6AAE"/>
    <w:rsid w:val="008A7602"/>
    <w:rsid w:val="008A79A8"/>
    <w:rsid w:val="008A7DD5"/>
    <w:rsid w:val="008B1ADC"/>
    <w:rsid w:val="008B29A1"/>
    <w:rsid w:val="008B33C7"/>
    <w:rsid w:val="008B3F6F"/>
    <w:rsid w:val="008B43FD"/>
    <w:rsid w:val="008B4C17"/>
    <w:rsid w:val="008B4C32"/>
    <w:rsid w:val="008B5DEE"/>
    <w:rsid w:val="008B7574"/>
    <w:rsid w:val="008C0096"/>
    <w:rsid w:val="008C2CC9"/>
    <w:rsid w:val="008C68E6"/>
    <w:rsid w:val="008C79FD"/>
    <w:rsid w:val="008C7FD3"/>
    <w:rsid w:val="008D2C2F"/>
    <w:rsid w:val="008D4892"/>
    <w:rsid w:val="008D75CF"/>
    <w:rsid w:val="008E072D"/>
    <w:rsid w:val="008E2C98"/>
    <w:rsid w:val="008E3057"/>
    <w:rsid w:val="008E4A35"/>
    <w:rsid w:val="008E530D"/>
    <w:rsid w:val="008F00B4"/>
    <w:rsid w:val="008F1585"/>
    <w:rsid w:val="008F17C0"/>
    <w:rsid w:val="008F440A"/>
    <w:rsid w:val="008F64EF"/>
    <w:rsid w:val="008F72AD"/>
    <w:rsid w:val="008F7CA7"/>
    <w:rsid w:val="008F7E31"/>
    <w:rsid w:val="0090024A"/>
    <w:rsid w:val="009002F1"/>
    <w:rsid w:val="00900E4C"/>
    <w:rsid w:val="00901CAC"/>
    <w:rsid w:val="009073CB"/>
    <w:rsid w:val="009074D1"/>
    <w:rsid w:val="0090782A"/>
    <w:rsid w:val="00907E40"/>
    <w:rsid w:val="00907ED6"/>
    <w:rsid w:val="00913134"/>
    <w:rsid w:val="00913510"/>
    <w:rsid w:val="00917806"/>
    <w:rsid w:val="009210EF"/>
    <w:rsid w:val="009227A5"/>
    <w:rsid w:val="00923D25"/>
    <w:rsid w:val="00924B50"/>
    <w:rsid w:val="0092570A"/>
    <w:rsid w:val="00930509"/>
    <w:rsid w:val="00932BCE"/>
    <w:rsid w:val="00933195"/>
    <w:rsid w:val="00936B3E"/>
    <w:rsid w:val="00937572"/>
    <w:rsid w:val="00937A77"/>
    <w:rsid w:val="009422B9"/>
    <w:rsid w:val="00944D3F"/>
    <w:rsid w:val="00945BDF"/>
    <w:rsid w:val="00951D7A"/>
    <w:rsid w:val="00952B42"/>
    <w:rsid w:val="009545C0"/>
    <w:rsid w:val="00957554"/>
    <w:rsid w:val="0096264B"/>
    <w:rsid w:val="009636A6"/>
    <w:rsid w:val="00964F10"/>
    <w:rsid w:val="00965BC8"/>
    <w:rsid w:val="009667D8"/>
    <w:rsid w:val="00974AEF"/>
    <w:rsid w:val="00974F7A"/>
    <w:rsid w:val="00975E4E"/>
    <w:rsid w:val="009777D9"/>
    <w:rsid w:val="009803A0"/>
    <w:rsid w:val="00981E55"/>
    <w:rsid w:val="009832CE"/>
    <w:rsid w:val="00983458"/>
    <w:rsid w:val="0098354D"/>
    <w:rsid w:val="00990B63"/>
    <w:rsid w:val="00992D4E"/>
    <w:rsid w:val="00994A2F"/>
    <w:rsid w:val="00994C87"/>
    <w:rsid w:val="00995142"/>
    <w:rsid w:val="009A0732"/>
    <w:rsid w:val="009A20F7"/>
    <w:rsid w:val="009A49F6"/>
    <w:rsid w:val="009A7A7A"/>
    <w:rsid w:val="009B3D41"/>
    <w:rsid w:val="009C0276"/>
    <w:rsid w:val="009C07EF"/>
    <w:rsid w:val="009C26DA"/>
    <w:rsid w:val="009C2921"/>
    <w:rsid w:val="009C66E3"/>
    <w:rsid w:val="009C7453"/>
    <w:rsid w:val="009D17F8"/>
    <w:rsid w:val="009D1E49"/>
    <w:rsid w:val="009D26B0"/>
    <w:rsid w:val="009D2B75"/>
    <w:rsid w:val="009D35D4"/>
    <w:rsid w:val="009D5A36"/>
    <w:rsid w:val="009E1EC4"/>
    <w:rsid w:val="009E3CF9"/>
    <w:rsid w:val="009E413C"/>
    <w:rsid w:val="009E4F08"/>
    <w:rsid w:val="009E5602"/>
    <w:rsid w:val="009E6656"/>
    <w:rsid w:val="009E711F"/>
    <w:rsid w:val="009E76EF"/>
    <w:rsid w:val="009F2AF6"/>
    <w:rsid w:val="009F2E7C"/>
    <w:rsid w:val="009F673D"/>
    <w:rsid w:val="009F6F3C"/>
    <w:rsid w:val="00A025DC"/>
    <w:rsid w:val="00A02B8E"/>
    <w:rsid w:val="00A0477F"/>
    <w:rsid w:val="00A06201"/>
    <w:rsid w:val="00A10473"/>
    <w:rsid w:val="00A13C1A"/>
    <w:rsid w:val="00A14F13"/>
    <w:rsid w:val="00A15951"/>
    <w:rsid w:val="00A159B1"/>
    <w:rsid w:val="00A1636E"/>
    <w:rsid w:val="00A1668D"/>
    <w:rsid w:val="00A200EA"/>
    <w:rsid w:val="00A2392A"/>
    <w:rsid w:val="00A23E0E"/>
    <w:rsid w:val="00A24BBD"/>
    <w:rsid w:val="00A24D1C"/>
    <w:rsid w:val="00A26E5A"/>
    <w:rsid w:val="00A26EE8"/>
    <w:rsid w:val="00A27023"/>
    <w:rsid w:val="00A27CE4"/>
    <w:rsid w:val="00A31A24"/>
    <w:rsid w:val="00A32E11"/>
    <w:rsid w:val="00A33011"/>
    <w:rsid w:val="00A33307"/>
    <w:rsid w:val="00A33573"/>
    <w:rsid w:val="00A34B53"/>
    <w:rsid w:val="00A3692E"/>
    <w:rsid w:val="00A36CB7"/>
    <w:rsid w:val="00A40276"/>
    <w:rsid w:val="00A40C36"/>
    <w:rsid w:val="00A45354"/>
    <w:rsid w:val="00A4635B"/>
    <w:rsid w:val="00A51A08"/>
    <w:rsid w:val="00A51F0C"/>
    <w:rsid w:val="00A5487C"/>
    <w:rsid w:val="00A54887"/>
    <w:rsid w:val="00A554E8"/>
    <w:rsid w:val="00A57A6E"/>
    <w:rsid w:val="00A57F65"/>
    <w:rsid w:val="00A61499"/>
    <w:rsid w:val="00A62A91"/>
    <w:rsid w:val="00A63F7F"/>
    <w:rsid w:val="00A64D1C"/>
    <w:rsid w:val="00A67420"/>
    <w:rsid w:val="00A710D1"/>
    <w:rsid w:val="00A718D7"/>
    <w:rsid w:val="00A721D4"/>
    <w:rsid w:val="00A8083B"/>
    <w:rsid w:val="00A82147"/>
    <w:rsid w:val="00A82F4D"/>
    <w:rsid w:val="00A835ED"/>
    <w:rsid w:val="00A83D00"/>
    <w:rsid w:val="00A84BC7"/>
    <w:rsid w:val="00A85F43"/>
    <w:rsid w:val="00A87792"/>
    <w:rsid w:val="00A90F2B"/>
    <w:rsid w:val="00A923FC"/>
    <w:rsid w:val="00A92462"/>
    <w:rsid w:val="00A93EC2"/>
    <w:rsid w:val="00A95198"/>
    <w:rsid w:val="00A97EAB"/>
    <w:rsid w:val="00AA08DD"/>
    <w:rsid w:val="00AA122A"/>
    <w:rsid w:val="00AA135E"/>
    <w:rsid w:val="00AA15E3"/>
    <w:rsid w:val="00AA16E4"/>
    <w:rsid w:val="00AA1A4F"/>
    <w:rsid w:val="00AA3B52"/>
    <w:rsid w:val="00AA6029"/>
    <w:rsid w:val="00AA6C30"/>
    <w:rsid w:val="00AA7CD2"/>
    <w:rsid w:val="00AB0A94"/>
    <w:rsid w:val="00AB1099"/>
    <w:rsid w:val="00AB12BC"/>
    <w:rsid w:val="00AB1B14"/>
    <w:rsid w:val="00AB3784"/>
    <w:rsid w:val="00AB3FC8"/>
    <w:rsid w:val="00AB513E"/>
    <w:rsid w:val="00AB5D78"/>
    <w:rsid w:val="00AB6CA5"/>
    <w:rsid w:val="00AB7577"/>
    <w:rsid w:val="00AC0863"/>
    <w:rsid w:val="00AC0DE4"/>
    <w:rsid w:val="00AC16B5"/>
    <w:rsid w:val="00AC1833"/>
    <w:rsid w:val="00AC2482"/>
    <w:rsid w:val="00AC42FC"/>
    <w:rsid w:val="00AC4BAA"/>
    <w:rsid w:val="00AC4BBF"/>
    <w:rsid w:val="00AC572A"/>
    <w:rsid w:val="00AC6743"/>
    <w:rsid w:val="00AC6C24"/>
    <w:rsid w:val="00AC719B"/>
    <w:rsid w:val="00AC7C6A"/>
    <w:rsid w:val="00AC7C87"/>
    <w:rsid w:val="00AD1CDD"/>
    <w:rsid w:val="00AD2069"/>
    <w:rsid w:val="00AD4FAF"/>
    <w:rsid w:val="00AD7DDB"/>
    <w:rsid w:val="00AE0AE3"/>
    <w:rsid w:val="00AE1920"/>
    <w:rsid w:val="00AE20B7"/>
    <w:rsid w:val="00AE2A4C"/>
    <w:rsid w:val="00AE3263"/>
    <w:rsid w:val="00AE4CEB"/>
    <w:rsid w:val="00AE7C0D"/>
    <w:rsid w:val="00AE7C1C"/>
    <w:rsid w:val="00AF1689"/>
    <w:rsid w:val="00AF17A2"/>
    <w:rsid w:val="00AF424A"/>
    <w:rsid w:val="00AF62F4"/>
    <w:rsid w:val="00B013D8"/>
    <w:rsid w:val="00B02DAB"/>
    <w:rsid w:val="00B067BF"/>
    <w:rsid w:val="00B10553"/>
    <w:rsid w:val="00B1173B"/>
    <w:rsid w:val="00B134A7"/>
    <w:rsid w:val="00B13A2F"/>
    <w:rsid w:val="00B17C13"/>
    <w:rsid w:val="00B212B2"/>
    <w:rsid w:val="00B21F9E"/>
    <w:rsid w:val="00B25283"/>
    <w:rsid w:val="00B2533A"/>
    <w:rsid w:val="00B25696"/>
    <w:rsid w:val="00B25D83"/>
    <w:rsid w:val="00B31F40"/>
    <w:rsid w:val="00B336CC"/>
    <w:rsid w:val="00B3516B"/>
    <w:rsid w:val="00B35885"/>
    <w:rsid w:val="00B402D1"/>
    <w:rsid w:val="00B44746"/>
    <w:rsid w:val="00B5172C"/>
    <w:rsid w:val="00B52845"/>
    <w:rsid w:val="00B53AFB"/>
    <w:rsid w:val="00B54845"/>
    <w:rsid w:val="00B55601"/>
    <w:rsid w:val="00B56DB0"/>
    <w:rsid w:val="00B57D05"/>
    <w:rsid w:val="00B6097F"/>
    <w:rsid w:val="00B612B3"/>
    <w:rsid w:val="00B65FF5"/>
    <w:rsid w:val="00B66BD7"/>
    <w:rsid w:val="00B70B09"/>
    <w:rsid w:val="00B746A0"/>
    <w:rsid w:val="00B75365"/>
    <w:rsid w:val="00B75BDF"/>
    <w:rsid w:val="00B76123"/>
    <w:rsid w:val="00B7617E"/>
    <w:rsid w:val="00B77789"/>
    <w:rsid w:val="00B8063C"/>
    <w:rsid w:val="00B81C0F"/>
    <w:rsid w:val="00B8375B"/>
    <w:rsid w:val="00B83D8B"/>
    <w:rsid w:val="00B86F4A"/>
    <w:rsid w:val="00B876E1"/>
    <w:rsid w:val="00B90FC9"/>
    <w:rsid w:val="00B917C5"/>
    <w:rsid w:val="00B91955"/>
    <w:rsid w:val="00B92FCA"/>
    <w:rsid w:val="00B9357E"/>
    <w:rsid w:val="00B9464D"/>
    <w:rsid w:val="00B951C8"/>
    <w:rsid w:val="00B97245"/>
    <w:rsid w:val="00BA1464"/>
    <w:rsid w:val="00BA16E7"/>
    <w:rsid w:val="00BA2FBE"/>
    <w:rsid w:val="00BA3B98"/>
    <w:rsid w:val="00BA416B"/>
    <w:rsid w:val="00BA48C4"/>
    <w:rsid w:val="00BA576B"/>
    <w:rsid w:val="00BA5986"/>
    <w:rsid w:val="00BA5E6C"/>
    <w:rsid w:val="00BA7A0F"/>
    <w:rsid w:val="00BB13E4"/>
    <w:rsid w:val="00BB29B3"/>
    <w:rsid w:val="00BB29F8"/>
    <w:rsid w:val="00BB37C6"/>
    <w:rsid w:val="00BB561B"/>
    <w:rsid w:val="00BB7617"/>
    <w:rsid w:val="00BC0F88"/>
    <w:rsid w:val="00BC0FA8"/>
    <w:rsid w:val="00BC1220"/>
    <w:rsid w:val="00BC1A74"/>
    <w:rsid w:val="00BC3D2D"/>
    <w:rsid w:val="00BD35B3"/>
    <w:rsid w:val="00BD3D5B"/>
    <w:rsid w:val="00BD4B47"/>
    <w:rsid w:val="00BD5492"/>
    <w:rsid w:val="00BD5F92"/>
    <w:rsid w:val="00BD60FE"/>
    <w:rsid w:val="00BD6FAF"/>
    <w:rsid w:val="00BD78B2"/>
    <w:rsid w:val="00BE1FBD"/>
    <w:rsid w:val="00BE2096"/>
    <w:rsid w:val="00BE3333"/>
    <w:rsid w:val="00BE472F"/>
    <w:rsid w:val="00BE60E8"/>
    <w:rsid w:val="00BE61EA"/>
    <w:rsid w:val="00BE73AF"/>
    <w:rsid w:val="00BF0EFA"/>
    <w:rsid w:val="00BF1306"/>
    <w:rsid w:val="00BF1D2F"/>
    <w:rsid w:val="00BF3F73"/>
    <w:rsid w:val="00BF4403"/>
    <w:rsid w:val="00BF4BF4"/>
    <w:rsid w:val="00C006D4"/>
    <w:rsid w:val="00C02189"/>
    <w:rsid w:val="00C04225"/>
    <w:rsid w:val="00C043DE"/>
    <w:rsid w:val="00C0504C"/>
    <w:rsid w:val="00C06016"/>
    <w:rsid w:val="00C0718F"/>
    <w:rsid w:val="00C075CB"/>
    <w:rsid w:val="00C07DBA"/>
    <w:rsid w:val="00C1113F"/>
    <w:rsid w:val="00C11973"/>
    <w:rsid w:val="00C12A63"/>
    <w:rsid w:val="00C12D38"/>
    <w:rsid w:val="00C133D5"/>
    <w:rsid w:val="00C1355B"/>
    <w:rsid w:val="00C13985"/>
    <w:rsid w:val="00C13DA6"/>
    <w:rsid w:val="00C16E55"/>
    <w:rsid w:val="00C17CDE"/>
    <w:rsid w:val="00C17E7E"/>
    <w:rsid w:val="00C17F63"/>
    <w:rsid w:val="00C205C1"/>
    <w:rsid w:val="00C20954"/>
    <w:rsid w:val="00C22693"/>
    <w:rsid w:val="00C22D95"/>
    <w:rsid w:val="00C22FC3"/>
    <w:rsid w:val="00C23195"/>
    <w:rsid w:val="00C23380"/>
    <w:rsid w:val="00C24D6A"/>
    <w:rsid w:val="00C26226"/>
    <w:rsid w:val="00C27309"/>
    <w:rsid w:val="00C3025E"/>
    <w:rsid w:val="00C330E5"/>
    <w:rsid w:val="00C340A5"/>
    <w:rsid w:val="00C35ADB"/>
    <w:rsid w:val="00C41091"/>
    <w:rsid w:val="00C4194A"/>
    <w:rsid w:val="00C4268B"/>
    <w:rsid w:val="00C427CF"/>
    <w:rsid w:val="00C42DBD"/>
    <w:rsid w:val="00C454C6"/>
    <w:rsid w:val="00C45D53"/>
    <w:rsid w:val="00C4616A"/>
    <w:rsid w:val="00C46B79"/>
    <w:rsid w:val="00C5069F"/>
    <w:rsid w:val="00C51A98"/>
    <w:rsid w:val="00C52724"/>
    <w:rsid w:val="00C534CD"/>
    <w:rsid w:val="00C549F0"/>
    <w:rsid w:val="00C54E15"/>
    <w:rsid w:val="00C5654E"/>
    <w:rsid w:val="00C5725E"/>
    <w:rsid w:val="00C60750"/>
    <w:rsid w:val="00C60C44"/>
    <w:rsid w:val="00C62886"/>
    <w:rsid w:val="00C63468"/>
    <w:rsid w:val="00C669D9"/>
    <w:rsid w:val="00C675AB"/>
    <w:rsid w:val="00C70C9B"/>
    <w:rsid w:val="00C71C95"/>
    <w:rsid w:val="00C724F0"/>
    <w:rsid w:val="00C73ECC"/>
    <w:rsid w:val="00C73F8E"/>
    <w:rsid w:val="00C74A04"/>
    <w:rsid w:val="00C74C17"/>
    <w:rsid w:val="00C75C77"/>
    <w:rsid w:val="00C77620"/>
    <w:rsid w:val="00C801EA"/>
    <w:rsid w:val="00C805A6"/>
    <w:rsid w:val="00C82EF9"/>
    <w:rsid w:val="00C83332"/>
    <w:rsid w:val="00C848CD"/>
    <w:rsid w:val="00C8561B"/>
    <w:rsid w:val="00C85F9D"/>
    <w:rsid w:val="00C9096F"/>
    <w:rsid w:val="00C90D9C"/>
    <w:rsid w:val="00C92C22"/>
    <w:rsid w:val="00C95486"/>
    <w:rsid w:val="00C95B8E"/>
    <w:rsid w:val="00C95FE9"/>
    <w:rsid w:val="00CA2545"/>
    <w:rsid w:val="00CA2F78"/>
    <w:rsid w:val="00CA564B"/>
    <w:rsid w:val="00CA7541"/>
    <w:rsid w:val="00CB0DA6"/>
    <w:rsid w:val="00CB16F4"/>
    <w:rsid w:val="00CB4286"/>
    <w:rsid w:val="00CB6CA8"/>
    <w:rsid w:val="00CC0684"/>
    <w:rsid w:val="00CC101A"/>
    <w:rsid w:val="00CC1068"/>
    <w:rsid w:val="00CC2E30"/>
    <w:rsid w:val="00CC2F91"/>
    <w:rsid w:val="00CC344E"/>
    <w:rsid w:val="00CC3F4C"/>
    <w:rsid w:val="00CC47BA"/>
    <w:rsid w:val="00CC511D"/>
    <w:rsid w:val="00CC68EE"/>
    <w:rsid w:val="00CC6F92"/>
    <w:rsid w:val="00CD0DC4"/>
    <w:rsid w:val="00CD37D6"/>
    <w:rsid w:val="00CD3FB2"/>
    <w:rsid w:val="00CD6453"/>
    <w:rsid w:val="00CD6DD5"/>
    <w:rsid w:val="00CE203B"/>
    <w:rsid w:val="00CE2369"/>
    <w:rsid w:val="00CE2A28"/>
    <w:rsid w:val="00CE3732"/>
    <w:rsid w:val="00CE5564"/>
    <w:rsid w:val="00CE61B6"/>
    <w:rsid w:val="00CE6B3F"/>
    <w:rsid w:val="00CE6F91"/>
    <w:rsid w:val="00CF143E"/>
    <w:rsid w:val="00CF3EA3"/>
    <w:rsid w:val="00CF457D"/>
    <w:rsid w:val="00CF6E37"/>
    <w:rsid w:val="00D00339"/>
    <w:rsid w:val="00D00CC0"/>
    <w:rsid w:val="00D00D3B"/>
    <w:rsid w:val="00D02652"/>
    <w:rsid w:val="00D02BC4"/>
    <w:rsid w:val="00D0341C"/>
    <w:rsid w:val="00D0385A"/>
    <w:rsid w:val="00D06E68"/>
    <w:rsid w:val="00D07FB5"/>
    <w:rsid w:val="00D13659"/>
    <w:rsid w:val="00D13A55"/>
    <w:rsid w:val="00D13F0B"/>
    <w:rsid w:val="00D140F5"/>
    <w:rsid w:val="00D1475C"/>
    <w:rsid w:val="00D16478"/>
    <w:rsid w:val="00D16F3F"/>
    <w:rsid w:val="00D173B1"/>
    <w:rsid w:val="00D202EB"/>
    <w:rsid w:val="00D20A7E"/>
    <w:rsid w:val="00D23E6B"/>
    <w:rsid w:val="00D3014D"/>
    <w:rsid w:val="00D30565"/>
    <w:rsid w:val="00D3462C"/>
    <w:rsid w:val="00D360FC"/>
    <w:rsid w:val="00D36896"/>
    <w:rsid w:val="00D40E73"/>
    <w:rsid w:val="00D4134D"/>
    <w:rsid w:val="00D4154A"/>
    <w:rsid w:val="00D4177A"/>
    <w:rsid w:val="00D43C92"/>
    <w:rsid w:val="00D44BFB"/>
    <w:rsid w:val="00D44D55"/>
    <w:rsid w:val="00D457D4"/>
    <w:rsid w:val="00D47674"/>
    <w:rsid w:val="00D47DC1"/>
    <w:rsid w:val="00D5052B"/>
    <w:rsid w:val="00D5314B"/>
    <w:rsid w:val="00D53F0C"/>
    <w:rsid w:val="00D543A6"/>
    <w:rsid w:val="00D55434"/>
    <w:rsid w:val="00D55763"/>
    <w:rsid w:val="00D55EF5"/>
    <w:rsid w:val="00D575CD"/>
    <w:rsid w:val="00D600C3"/>
    <w:rsid w:val="00D60EDA"/>
    <w:rsid w:val="00D611DC"/>
    <w:rsid w:val="00D63068"/>
    <w:rsid w:val="00D67B61"/>
    <w:rsid w:val="00D71D78"/>
    <w:rsid w:val="00D74550"/>
    <w:rsid w:val="00D75864"/>
    <w:rsid w:val="00D76891"/>
    <w:rsid w:val="00D77D89"/>
    <w:rsid w:val="00D818FA"/>
    <w:rsid w:val="00D81D11"/>
    <w:rsid w:val="00D83C1C"/>
    <w:rsid w:val="00D900CC"/>
    <w:rsid w:val="00D907EC"/>
    <w:rsid w:val="00D93F1B"/>
    <w:rsid w:val="00D9454A"/>
    <w:rsid w:val="00D94C9C"/>
    <w:rsid w:val="00D951F5"/>
    <w:rsid w:val="00D9699E"/>
    <w:rsid w:val="00D97425"/>
    <w:rsid w:val="00D97AE1"/>
    <w:rsid w:val="00DA1FE7"/>
    <w:rsid w:val="00DA4001"/>
    <w:rsid w:val="00DA6605"/>
    <w:rsid w:val="00DA6CD2"/>
    <w:rsid w:val="00DA7EFF"/>
    <w:rsid w:val="00DB0610"/>
    <w:rsid w:val="00DB0D7D"/>
    <w:rsid w:val="00DB1D36"/>
    <w:rsid w:val="00DB1E5D"/>
    <w:rsid w:val="00DB35AB"/>
    <w:rsid w:val="00DB621A"/>
    <w:rsid w:val="00DB6E25"/>
    <w:rsid w:val="00DB79A2"/>
    <w:rsid w:val="00DC133F"/>
    <w:rsid w:val="00DC27DF"/>
    <w:rsid w:val="00DC4547"/>
    <w:rsid w:val="00DC4EEF"/>
    <w:rsid w:val="00DC6BE4"/>
    <w:rsid w:val="00DC7713"/>
    <w:rsid w:val="00DC7B22"/>
    <w:rsid w:val="00DD0F88"/>
    <w:rsid w:val="00DD2074"/>
    <w:rsid w:val="00DD2679"/>
    <w:rsid w:val="00DD26C1"/>
    <w:rsid w:val="00DD2AFB"/>
    <w:rsid w:val="00DD32CB"/>
    <w:rsid w:val="00DD3D7E"/>
    <w:rsid w:val="00DD4188"/>
    <w:rsid w:val="00DD56AC"/>
    <w:rsid w:val="00DD5B4F"/>
    <w:rsid w:val="00DD5CE3"/>
    <w:rsid w:val="00DD5F07"/>
    <w:rsid w:val="00DD69DA"/>
    <w:rsid w:val="00DE209D"/>
    <w:rsid w:val="00DE2BCB"/>
    <w:rsid w:val="00DE30C1"/>
    <w:rsid w:val="00DF1904"/>
    <w:rsid w:val="00DF2CCC"/>
    <w:rsid w:val="00DF3083"/>
    <w:rsid w:val="00DF3E44"/>
    <w:rsid w:val="00DF4D0D"/>
    <w:rsid w:val="00DF7D5B"/>
    <w:rsid w:val="00E011DF"/>
    <w:rsid w:val="00E034D3"/>
    <w:rsid w:val="00E05226"/>
    <w:rsid w:val="00E05648"/>
    <w:rsid w:val="00E07FF0"/>
    <w:rsid w:val="00E1012F"/>
    <w:rsid w:val="00E10941"/>
    <w:rsid w:val="00E132BB"/>
    <w:rsid w:val="00E13C60"/>
    <w:rsid w:val="00E21C3C"/>
    <w:rsid w:val="00E242E0"/>
    <w:rsid w:val="00E24C99"/>
    <w:rsid w:val="00E26587"/>
    <w:rsid w:val="00E274DD"/>
    <w:rsid w:val="00E30B2D"/>
    <w:rsid w:val="00E31A67"/>
    <w:rsid w:val="00E3236A"/>
    <w:rsid w:val="00E35CD1"/>
    <w:rsid w:val="00E361C4"/>
    <w:rsid w:val="00E4379C"/>
    <w:rsid w:val="00E44C50"/>
    <w:rsid w:val="00E46578"/>
    <w:rsid w:val="00E5075D"/>
    <w:rsid w:val="00E50EC3"/>
    <w:rsid w:val="00E51033"/>
    <w:rsid w:val="00E52148"/>
    <w:rsid w:val="00E52C84"/>
    <w:rsid w:val="00E548B8"/>
    <w:rsid w:val="00E54AC8"/>
    <w:rsid w:val="00E54B21"/>
    <w:rsid w:val="00E54D33"/>
    <w:rsid w:val="00E55A25"/>
    <w:rsid w:val="00E56658"/>
    <w:rsid w:val="00E570B5"/>
    <w:rsid w:val="00E57D3E"/>
    <w:rsid w:val="00E57E0A"/>
    <w:rsid w:val="00E61884"/>
    <w:rsid w:val="00E61C02"/>
    <w:rsid w:val="00E6255C"/>
    <w:rsid w:val="00E6264C"/>
    <w:rsid w:val="00E63CD1"/>
    <w:rsid w:val="00E63DFB"/>
    <w:rsid w:val="00E643A6"/>
    <w:rsid w:val="00E64A78"/>
    <w:rsid w:val="00E653B5"/>
    <w:rsid w:val="00E66262"/>
    <w:rsid w:val="00E66D3E"/>
    <w:rsid w:val="00E66D62"/>
    <w:rsid w:val="00E677A1"/>
    <w:rsid w:val="00E74131"/>
    <w:rsid w:val="00E76082"/>
    <w:rsid w:val="00E76F33"/>
    <w:rsid w:val="00E813F7"/>
    <w:rsid w:val="00E81527"/>
    <w:rsid w:val="00E81ABE"/>
    <w:rsid w:val="00E83494"/>
    <w:rsid w:val="00E85321"/>
    <w:rsid w:val="00E85DC5"/>
    <w:rsid w:val="00E8614F"/>
    <w:rsid w:val="00E876C8"/>
    <w:rsid w:val="00E911F0"/>
    <w:rsid w:val="00E931D5"/>
    <w:rsid w:val="00E97F32"/>
    <w:rsid w:val="00EA19AB"/>
    <w:rsid w:val="00EA2B79"/>
    <w:rsid w:val="00EA305B"/>
    <w:rsid w:val="00EA5395"/>
    <w:rsid w:val="00EA55C5"/>
    <w:rsid w:val="00EA625D"/>
    <w:rsid w:val="00EA7B43"/>
    <w:rsid w:val="00EA7C9A"/>
    <w:rsid w:val="00EB06C9"/>
    <w:rsid w:val="00EB12D0"/>
    <w:rsid w:val="00EB36A8"/>
    <w:rsid w:val="00EB43EE"/>
    <w:rsid w:val="00EB4D32"/>
    <w:rsid w:val="00EB53A4"/>
    <w:rsid w:val="00EB7363"/>
    <w:rsid w:val="00EC0E5D"/>
    <w:rsid w:val="00EC27E4"/>
    <w:rsid w:val="00EC2D5E"/>
    <w:rsid w:val="00EC2FB8"/>
    <w:rsid w:val="00EC4163"/>
    <w:rsid w:val="00EC6840"/>
    <w:rsid w:val="00EC6AAE"/>
    <w:rsid w:val="00EC6D4A"/>
    <w:rsid w:val="00ED1685"/>
    <w:rsid w:val="00ED258A"/>
    <w:rsid w:val="00ED2A47"/>
    <w:rsid w:val="00ED2A70"/>
    <w:rsid w:val="00ED37AF"/>
    <w:rsid w:val="00ED58F6"/>
    <w:rsid w:val="00ED65F3"/>
    <w:rsid w:val="00EE137A"/>
    <w:rsid w:val="00EE3411"/>
    <w:rsid w:val="00EE4806"/>
    <w:rsid w:val="00EE4C59"/>
    <w:rsid w:val="00EE51E3"/>
    <w:rsid w:val="00EE68FF"/>
    <w:rsid w:val="00EE7626"/>
    <w:rsid w:val="00EE78DF"/>
    <w:rsid w:val="00EE7DE6"/>
    <w:rsid w:val="00EF0989"/>
    <w:rsid w:val="00EF19F5"/>
    <w:rsid w:val="00EF486B"/>
    <w:rsid w:val="00F029FC"/>
    <w:rsid w:val="00F02B5E"/>
    <w:rsid w:val="00F03A38"/>
    <w:rsid w:val="00F0664B"/>
    <w:rsid w:val="00F07873"/>
    <w:rsid w:val="00F1264A"/>
    <w:rsid w:val="00F13AF2"/>
    <w:rsid w:val="00F14F1F"/>
    <w:rsid w:val="00F15599"/>
    <w:rsid w:val="00F15764"/>
    <w:rsid w:val="00F15B16"/>
    <w:rsid w:val="00F16FCA"/>
    <w:rsid w:val="00F17B3F"/>
    <w:rsid w:val="00F2096C"/>
    <w:rsid w:val="00F235A7"/>
    <w:rsid w:val="00F248D1"/>
    <w:rsid w:val="00F267FE"/>
    <w:rsid w:val="00F269A2"/>
    <w:rsid w:val="00F271B4"/>
    <w:rsid w:val="00F27F69"/>
    <w:rsid w:val="00F30174"/>
    <w:rsid w:val="00F30501"/>
    <w:rsid w:val="00F32428"/>
    <w:rsid w:val="00F32658"/>
    <w:rsid w:val="00F3588D"/>
    <w:rsid w:val="00F363B4"/>
    <w:rsid w:val="00F36C00"/>
    <w:rsid w:val="00F41D2B"/>
    <w:rsid w:val="00F41E51"/>
    <w:rsid w:val="00F424DF"/>
    <w:rsid w:val="00F44C65"/>
    <w:rsid w:val="00F454C6"/>
    <w:rsid w:val="00F45CB7"/>
    <w:rsid w:val="00F45DF9"/>
    <w:rsid w:val="00F46E87"/>
    <w:rsid w:val="00F4742D"/>
    <w:rsid w:val="00F50D0E"/>
    <w:rsid w:val="00F551E3"/>
    <w:rsid w:val="00F5689F"/>
    <w:rsid w:val="00F568D6"/>
    <w:rsid w:val="00F56FDB"/>
    <w:rsid w:val="00F57866"/>
    <w:rsid w:val="00F603F3"/>
    <w:rsid w:val="00F634D0"/>
    <w:rsid w:val="00F6386A"/>
    <w:rsid w:val="00F64498"/>
    <w:rsid w:val="00F64D7F"/>
    <w:rsid w:val="00F655FC"/>
    <w:rsid w:val="00F65C87"/>
    <w:rsid w:val="00F65F78"/>
    <w:rsid w:val="00F6771F"/>
    <w:rsid w:val="00F67D60"/>
    <w:rsid w:val="00F70B7D"/>
    <w:rsid w:val="00F71C7D"/>
    <w:rsid w:val="00F73065"/>
    <w:rsid w:val="00F74121"/>
    <w:rsid w:val="00F76926"/>
    <w:rsid w:val="00F84918"/>
    <w:rsid w:val="00F861C1"/>
    <w:rsid w:val="00F932FE"/>
    <w:rsid w:val="00F93E78"/>
    <w:rsid w:val="00F947B7"/>
    <w:rsid w:val="00F95285"/>
    <w:rsid w:val="00F95C99"/>
    <w:rsid w:val="00F96339"/>
    <w:rsid w:val="00F97E73"/>
    <w:rsid w:val="00FA18AD"/>
    <w:rsid w:val="00FA3D2A"/>
    <w:rsid w:val="00FA4550"/>
    <w:rsid w:val="00FA5F8F"/>
    <w:rsid w:val="00FA7265"/>
    <w:rsid w:val="00FB4302"/>
    <w:rsid w:val="00FB46A9"/>
    <w:rsid w:val="00FB5064"/>
    <w:rsid w:val="00FC02D8"/>
    <w:rsid w:val="00FC081E"/>
    <w:rsid w:val="00FC1D60"/>
    <w:rsid w:val="00FC4254"/>
    <w:rsid w:val="00FC4C87"/>
    <w:rsid w:val="00FD10DD"/>
    <w:rsid w:val="00FD1486"/>
    <w:rsid w:val="00FD14D9"/>
    <w:rsid w:val="00FD1995"/>
    <w:rsid w:val="00FD26F6"/>
    <w:rsid w:val="00FD2C98"/>
    <w:rsid w:val="00FD39D3"/>
    <w:rsid w:val="00FD4551"/>
    <w:rsid w:val="00FD4A12"/>
    <w:rsid w:val="00FD58E5"/>
    <w:rsid w:val="00FD6861"/>
    <w:rsid w:val="00FD70EE"/>
    <w:rsid w:val="00FD7AD1"/>
    <w:rsid w:val="00FE1749"/>
    <w:rsid w:val="00FE29DE"/>
    <w:rsid w:val="00FE2DBA"/>
    <w:rsid w:val="00FE316A"/>
    <w:rsid w:val="00FF11D1"/>
    <w:rsid w:val="00FF18C9"/>
    <w:rsid w:val="00FF3CB1"/>
    <w:rsid w:val="00FF5F4C"/>
    <w:rsid w:val="00FF677F"/>
    <w:rsid w:val="021E5A14"/>
    <w:rsid w:val="04A2D8B4"/>
    <w:rsid w:val="0B14EC72"/>
    <w:rsid w:val="11895DDD"/>
    <w:rsid w:val="1B123DCE"/>
    <w:rsid w:val="1B12D15F"/>
    <w:rsid w:val="1F11A020"/>
    <w:rsid w:val="2CCE3CC7"/>
    <w:rsid w:val="2E1623C7"/>
    <w:rsid w:val="2F588AAA"/>
    <w:rsid w:val="32FDF1F8"/>
    <w:rsid w:val="365D9470"/>
    <w:rsid w:val="3BDE7EEE"/>
    <w:rsid w:val="3EBE9386"/>
    <w:rsid w:val="41108FF3"/>
    <w:rsid w:val="475074B1"/>
    <w:rsid w:val="4D3D0EC7"/>
    <w:rsid w:val="510F67C8"/>
    <w:rsid w:val="5315599F"/>
    <w:rsid w:val="55877C26"/>
    <w:rsid w:val="594B37BF"/>
    <w:rsid w:val="5A0BDEC0"/>
    <w:rsid w:val="687F0EEC"/>
    <w:rsid w:val="691458A1"/>
    <w:rsid w:val="69ED4A53"/>
    <w:rsid w:val="6E0FDC57"/>
    <w:rsid w:val="756F7438"/>
    <w:rsid w:val="7796F382"/>
    <w:rsid w:val="7B634CF3"/>
    <w:rsid w:val="7B73B650"/>
    <w:rsid w:val="7D58D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4D52"/>
  <w15:chartTrackingRefBased/>
  <w15:docId w15:val="{B837E755-E9A2-49B2-B14B-4F294E5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8D"/>
    <w:rPr>
      <w:rFonts w:ascii="Times New Roman" w:hAnsi="Times New Roman" w:cs="Times New Roman"/>
      <w:sz w:val="24"/>
      <w:szCs w:val="24"/>
    </w:rPr>
  </w:style>
  <w:style w:type="paragraph" w:styleId="Heading1">
    <w:name w:val="heading 1"/>
    <w:basedOn w:val="Normal"/>
    <w:link w:val="Heading1Char"/>
    <w:uiPriority w:val="9"/>
    <w:qFormat/>
    <w:rsid w:val="00B212B2"/>
    <w:pPr>
      <w:spacing w:before="100" w:beforeAutospacing="1" w:after="100" w:afterAutospacing="1"/>
      <w:outlineLvl w:val="0"/>
    </w:pPr>
    <w:rPr>
      <w:rFonts w:eastAsia="Times New Roman"/>
      <w:b/>
      <w:bCs/>
      <w:kern w:val="36"/>
      <w:sz w:val="36"/>
      <w:szCs w:val="36"/>
    </w:rPr>
  </w:style>
  <w:style w:type="paragraph" w:styleId="Heading2">
    <w:name w:val="heading 2"/>
    <w:basedOn w:val="Normal"/>
    <w:link w:val="Heading2Char"/>
    <w:uiPriority w:val="9"/>
    <w:qFormat/>
    <w:rsid w:val="00B212B2"/>
    <w:pPr>
      <w:spacing w:before="100" w:beforeAutospacing="1" w:after="100" w:afterAutospacing="1"/>
      <w:outlineLvl w:val="1"/>
    </w:pPr>
    <w:rPr>
      <w:rFonts w:eastAsia="Times New Roman"/>
      <w:b/>
      <w:bCs/>
      <w:sz w:val="31"/>
      <w:szCs w:val="31"/>
    </w:rPr>
  </w:style>
  <w:style w:type="paragraph" w:styleId="Heading3">
    <w:name w:val="heading 3"/>
    <w:basedOn w:val="Normal"/>
    <w:next w:val="Normal"/>
    <w:link w:val="Heading3Char"/>
    <w:uiPriority w:val="9"/>
    <w:semiHidden/>
    <w:unhideWhenUsed/>
    <w:qFormat/>
    <w:rsid w:val="00883AF6"/>
    <w:pPr>
      <w:keepNext/>
      <w:keepLines/>
      <w:spacing w:before="40" w:after="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618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rsid w:val="0078788D"/>
    <w:rPr>
      <w:vanish w:val="0"/>
      <w:webHidden w:val="0"/>
      <w:specVanish w:val="0"/>
    </w:rPr>
  </w:style>
  <w:style w:type="character" w:styleId="CommentReference">
    <w:name w:val="annotation reference"/>
    <w:basedOn w:val="DefaultParagraphFont"/>
    <w:uiPriority w:val="99"/>
    <w:semiHidden/>
    <w:unhideWhenUsed/>
    <w:rsid w:val="0078788D"/>
    <w:rPr>
      <w:sz w:val="16"/>
      <w:szCs w:val="16"/>
    </w:rPr>
  </w:style>
  <w:style w:type="paragraph" w:styleId="CommentText">
    <w:name w:val="annotation text"/>
    <w:basedOn w:val="Normal"/>
    <w:link w:val="CommentTextChar"/>
    <w:uiPriority w:val="99"/>
    <w:unhideWhenUsed/>
    <w:rsid w:val="0078788D"/>
    <w:pPr>
      <w:spacing w:before="0"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8788D"/>
    <w:rPr>
      <w:sz w:val="20"/>
      <w:szCs w:val="20"/>
    </w:rPr>
  </w:style>
  <w:style w:type="paragraph" w:styleId="BalloonText">
    <w:name w:val="Balloon Text"/>
    <w:basedOn w:val="Normal"/>
    <w:link w:val="BalloonTextChar"/>
    <w:uiPriority w:val="99"/>
    <w:semiHidden/>
    <w:unhideWhenUsed/>
    <w:rsid w:val="007878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8D"/>
    <w:rPr>
      <w:rFonts w:ascii="Segoe UI" w:hAnsi="Segoe UI" w:cs="Segoe UI"/>
      <w:sz w:val="18"/>
      <w:szCs w:val="18"/>
    </w:rPr>
  </w:style>
  <w:style w:type="paragraph" w:styleId="NormalWeb">
    <w:name w:val="Normal (Web)"/>
    <w:basedOn w:val="Normal"/>
    <w:uiPriority w:val="99"/>
    <w:unhideWhenUsed/>
    <w:rsid w:val="002B2D39"/>
    <w:pPr>
      <w:spacing w:before="100" w:beforeAutospacing="1" w:after="100" w:afterAutospacing="1"/>
    </w:pPr>
    <w:rPr>
      <w:rFonts w:eastAsia="Times New Roman"/>
    </w:rPr>
  </w:style>
  <w:style w:type="paragraph" w:customStyle="1" w:styleId="Default">
    <w:name w:val="Default"/>
    <w:rsid w:val="002B2D39"/>
    <w:pPr>
      <w:autoSpaceDE w:val="0"/>
      <w:autoSpaceDN w:val="0"/>
      <w:adjustRightInd w:val="0"/>
      <w:spacing w:after="0"/>
    </w:pPr>
    <w:rPr>
      <w:rFonts w:ascii="Verdana" w:eastAsia="Calibri" w:hAnsi="Verdana" w:cs="Verdana"/>
      <w:color w:val="000000"/>
      <w:sz w:val="24"/>
      <w:szCs w:val="24"/>
    </w:rPr>
  </w:style>
  <w:style w:type="character" w:styleId="Hyperlink">
    <w:name w:val="Hyperlink"/>
    <w:basedOn w:val="DefaultParagraphFont"/>
    <w:uiPriority w:val="99"/>
    <w:unhideWhenUsed/>
    <w:rsid w:val="002B2D39"/>
    <w:rPr>
      <w:strike w:val="0"/>
      <w:dstrike w:val="0"/>
      <w:color w:val="0000FF"/>
      <w:u w:val="none"/>
      <w:effect w:val="none"/>
    </w:rPr>
  </w:style>
  <w:style w:type="paragraph" w:customStyle="1" w:styleId="statutory-body">
    <w:name w:val="statutory-body"/>
    <w:basedOn w:val="Normal"/>
    <w:rsid w:val="002B2D39"/>
    <w:pPr>
      <w:spacing w:before="100" w:beforeAutospacing="1" w:after="100" w:afterAutospacing="1"/>
    </w:pPr>
    <w:rPr>
      <w:rFonts w:eastAsia="Times New Roman"/>
    </w:rPr>
  </w:style>
  <w:style w:type="character" w:styleId="Strong">
    <w:name w:val="Strong"/>
    <w:basedOn w:val="DefaultParagraphFont"/>
    <w:uiPriority w:val="22"/>
    <w:qFormat/>
    <w:rsid w:val="002B2D39"/>
    <w:rPr>
      <w:b/>
      <w:bCs/>
    </w:rPr>
  </w:style>
  <w:style w:type="paragraph" w:styleId="Index1">
    <w:name w:val="index 1"/>
    <w:basedOn w:val="Normal"/>
    <w:next w:val="Normal"/>
    <w:autoRedefine/>
    <w:rsid w:val="002B2D39"/>
    <w:pPr>
      <w:spacing w:before="0" w:after="0"/>
      <w:ind w:left="240" w:hanging="240"/>
    </w:pPr>
    <w:rPr>
      <w:rFonts w:eastAsia="Times New Roman"/>
    </w:rPr>
  </w:style>
  <w:style w:type="paragraph" w:styleId="ListParagraph">
    <w:name w:val="List Paragraph"/>
    <w:basedOn w:val="Normal"/>
    <w:uiPriority w:val="1"/>
    <w:qFormat/>
    <w:rsid w:val="00B746A0"/>
    <w:pPr>
      <w:ind w:left="720"/>
      <w:contextualSpacing/>
    </w:pPr>
    <w:rPr>
      <w:rFonts w:eastAsia="Times New Roman"/>
      <w:color w:val="000000"/>
      <w:szCs w:val="22"/>
    </w:rPr>
  </w:style>
  <w:style w:type="paragraph" w:styleId="CommentSubject">
    <w:name w:val="annotation subject"/>
    <w:basedOn w:val="CommentText"/>
    <w:next w:val="CommentText"/>
    <w:link w:val="CommentSubjectChar"/>
    <w:uiPriority w:val="99"/>
    <w:semiHidden/>
    <w:unhideWhenUsed/>
    <w:rsid w:val="004277DB"/>
    <w:pPr>
      <w:spacing w:before="200"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277DB"/>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B212B2"/>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B212B2"/>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semiHidden/>
    <w:rsid w:val="00883AF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83AF6"/>
    <w:rPr>
      <w:color w:val="954F72" w:themeColor="followedHyperlink"/>
      <w:u w:val="single"/>
    </w:rPr>
  </w:style>
  <w:style w:type="character" w:styleId="Emphasis">
    <w:name w:val="Emphasis"/>
    <w:basedOn w:val="DefaultParagraphFont"/>
    <w:uiPriority w:val="20"/>
    <w:qFormat/>
    <w:rsid w:val="009636A6"/>
    <w:rPr>
      <w:i/>
      <w:iCs/>
    </w:rPr>
  </w:style>
  <w:style w:type="paragraph" w:styleId="Header">
    <w:name w:val="header"/>
    <w:basedOn w:val="Normal"/>
    <w:link w:val="HeaderChar"/>
    <w:uiPriority w:val="99"/>
    <w:unhideWhenUsed/>
    <w:rsid w:val="00E63DFB"/>
    <w:pPr>
      <w:tabs>
        <w:tab w:val="center" w:pos="4680"/>
        <w:tab w:val="right" w:pos="9360"/>
      </w:tabs>
      <w:spacing w:before="0" w:after="0"/>
    </w:pPr>
  </w:style>
  <w:style w:type="character" w:customStyle="1" w:styleId="HeaderChar">
    <w:name w:val="Header Char"/>
    <w:basedOn w:val="DefaultParagraphFont"/>
    <w:link w:val="Header"/>
    <w:uiPriority w:val="99"/>
    <w:rsid w:val="00E63DFB"/>
    <w:rPr>
      <w:rFonts w:ascii="Times New Roman" w:hAnsi="Times New Roman" w:cs="Times New Roman"/>
      <w:sz w:val="24"/>
      <w:szCs w:val="24"/>
    </w:rPr>
  </w:style>
  <w:style w:type="paragraph" w:styleId="Footer">
    <w:name w:val="footer"/>
    <w:basedOn w:val="Normal"/>
    <w:link w:val="FooterChar"/>
    <w:uiPriority w:val="99"/>
    <w:unhideWhenUsed/>
    <w:rsid w:val="00E63DFB"/>
    <w:pPr>
      <w:tabs>
        <w:tab w:val="center" w:pos="4680"/>
        <w:tab w:val="right" w:pos="9360"/>
      </w:tabs>
      <w:spacing w:before="0" w:after="0"/>
    </w:pPr>
  </w:style>
  <w:style w:type="character" w:customStyle="1" w:styleId="FooterChar">
    <w:name w:val="Footer Char"/>
    <w:basedOn w:val="DefaultParagraphFont"/>
    <w:link w:val="Footer"/>
    <w:uiPriority w:val="99"/>
    <w:rsid w:val="00E63DFB"/>
    <w:rPr>
      <w:rFonts w:ascii="Times New Roman" w:hAnsi="Times New Roman" w:cs="Times New Roman"/>
      <w:sz w:val="24"/>
      <w:szCs w:val="24"/>
    </w:rPr>
  </w:style>
  <w:style w:type="paragraph" w:customStyle="1" w:styleId="fp">
    <w:name w:val="fp"/>
    <w:basedOn w:val="Normal"/>
    <w:rsid w:val="00FF11D1"/>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661824"/>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847C29"/>
    <w:pPr>
      <w:spacing w:before="0" w:after="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C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8828">
      <w:bodyDiv w:val="1"/>
      <w:marLeft w:val="0"/>
      <w:marRight w:val="0"/>
      <w:marTop w:val="0"/>
      <w:marBottom w:val="0"/>
      <w:divBdr>
        <w:top w:val="none" w:sz="0" w:space="0" w:color="auto"/>
        <w:left w:val="none" w:sz="0" w:space="0" w:color="auto"/>
        <w:bottom w:val="none" w:sz="0" w:space="0" w:color="auto"/>
        <w:right w:val="none" w:sz="0" w:space="0" w:color="auto"/>
      </w:divBdr>
    </w:div>
    <w:div w:id="176625069">
      <w:bodyDiv w:val="1"/>
      <w:marLeft w:val="0"/>
      <w:marRight w:val="0"/>
      <w:marTop w:val="0"/>
      <w:marBottom w:val="0"/>
      <w:divBdr>
        <w:top w:val="none" w:sz="0" w:space="0" w:color="auto"/>
        <w:left w:val="none" w:sz="0" w:space="0" w:color="auto"/>
        <w:bottom w:val="none" w:sz="0" w:space="0" w:color="auto"/>
        <w:right w:val="none" w:sz="0" w:space="0" w:color="auto"/>
      </w:divBdr>
    </w:div>
    <w:div w:id="186018448">
      <w:bodyDiv w:val="1"/>
      <w:marLeft w:val="0"/>
      <w:marRight w:val="0"/>
      <w:marTop w:val="0"/>
      <w:marBottom w:val="0"/>
      <w:divBdr>
        <w:top w:val="none" w:sz="0" w:space="0" w:color="auto"/>
        <w:left w:val="none" w:sz="0" w:space="0" w:color="auto"/>
        <w:bottom w:val="none" w:sz="0" w:space="0" w:color="auto"/>
        <w:right w:val="none" w:sz="0" w:space="0" w:color="auto"/>
      </w:divBdr>
    </w:div>
    <w:div w:id="217860957">
      <w:bodyDiv w:val="1"/>
      <w:marLeft w:val="0"/>
      <w:marRight w:val="0"/>
      <w:marTop w:val="0"/>
      <w:marBottom w:val="0"/>
      <w:divBdr>
        <w:top w:val="none" w:sz="0" w:space="0" w:color="auto"/>
        <w:left w:val="none" w:sz="0" w:space="0" w:color="auto"/>
        <w:bottom w:val="none" w:sz="0" w:space="0" w:color="auto"/>
        <w:right w:val="none" w:sz="0" w:space="0" w:color="auto"/>
      </w:divBdr>
      <w:divsChild>
        <w:div w:id="443774651">
          <w:marLeft w:val="0"/>
          <w:marRight w:val="0"/>
          <w:marTop w:val="0"/>
          <w:marBottom w:val="0"/>
          <w:divBdr>
            <w:top w:val="none" w:sz="0" w:space="0" w:color="auto"/>
            <w:left w:val="none" w:sz="0" w:space="0" w:color="auto"/>
            <w:bottom w:val="none" w:sz="0" w:space="0" w:color="auto"/>
            <w:right w:val="none" w:sz="0" w:space="0" w:color="auto"/>
          </w:divBdr>
        </w:div>
      </w:divsChild>
    </w:div>
    <w:div w:id="283467048">
      <w:bodyDiv w:val="1"/>
      <w:marLeft w:val="0"/>
      <w:marRight w:val="0"/>
      <w:marTop w:val="0"/>
      <w:marBottom w:val="0"/>
      <w:divBdr>
        <w:top w:val="none" w:sz="0" w:space="0" w:color="auto"/>
        <w:left w:val="none" w:sz="0" w:space="0" w:color="auto"/>
        <w:bottom w:val="none" w:sz="0" w:space="0" w:color="auto"/>
        <w:right w:val="none" w:sz="0" w:space="0" w:color="auto"/>
      </w:divBdr>
    </w:div>
    <w:div w:id="351763131">
      <w:bodyDiv w:val="1"/>
      <w:marLeft w:val="0"/>
      <w:marRight w:val="0"/>
      <w:marTop w:val="0"/>
      <w:marBottom w:val="0"/>
      <w:divBdr>
        <w:top w:val="none" w:sz="0" w:space="0" w:color="auto"/>
        <w:left w:val="none" w:sz="0" w:space="0" w:color="auto"/>
        <w:bottom w:val="none" w:sz="0" w:space="0" w:color="auto"/>
        <w:right w:val="none" w:sz="0" w:space="0" w:color="auto"/>
      </w:divBdr>
    </w:div>
    <w:div w:id="392240109">
      <w:bodyDiv w:val="1"/>
      <w:marLeft w:val="0"/>
      <w:marRight w:val="0"/>
      <w:marTop w:val="0"/>
      <w:marBottom w:val="0"/>
      <w:divBdr>
        <w:top w:val="none" w:sz="0" w:space="0" w:color="auto"/>
        <w:left w:val="none" w:sz="0" w:space="0" w:color="auto"/>
        <w:bottom w:val="none" w:sz="0" w:space="0" w:color="auto"/>
        <w:right w:val="none" w:sz="0" w:space="0" w:color="auto"/>
      </w:divBdr>
    </w:div>
    <w:div w:id="423647412">
      <w:bodyDiv w:val="1"/>
      <w:marLeft w:val="0"/>
      <w:marRight w:val="0"/>
      <w:marTop w:val="0"/>
      <w:marBottom w:val="0"/>
      <w:divBdr>
        <w:top w:val="none" w:sz="0" w:space="0" w:color="auto"/>
        <w:left w:val="none" w:sz="0" w:space="0" w:color="auto"/>
        <w:bottom w:val="none" w:sz="0" w:space="0" w:color="auto"/>
        <w:right w:val="none" w:sz="0" w:space="0" w:color="auto"/>
      </w:divBdr>
    </w:div>
    <w:div w:id="438305970">
      <w:bodyDiv w:val="1"/>
      <w:marLeft w:val="0"/>
      <w:marRight w:val="0"/>
      <w:marTop w:val="0"/>
      <w:marBottom w:val="0"/>
      <w:divBdr>
        <w:top w:val="none" w:sz="0" w:space="0" w:color="auto"/>
        <w:left w:val="none" w:sz="0" w:space="0" w:color="auto"/>
        <w:bottom w:val="none" w:sz="0" w:space="0" w:color="auto"/>
        <w:right w:val="none" w:sz="0" w:space="0" w:color="auto"/>
      </w:divBdr>
    </w:div>
    <w:div w:id="448475706">
      <w:bodyDiv w:val="1"/>
      <w:marLeft w:val="0"/>
      <w:marRight w:val="0"/>
      <w:marTop w:val="0"/>
      <w:marBottom w:val="0"/>
      <w:divBdr>
        <w:top w:val="none" w:sz="0" w:space="0" w:color="auto"/>
        <w:left w:val="none" w:sz="0" w:space="0" w:color="auto"/>
        <w:bottom w:val="none" w:sz="0" w:space="0" w:color="auto"/>
        <w:right w:val="none" w:sz="0" w:space="0" w:color="auto"/>
      </w:divBdr>
    </w:div>
    <w:div w:id="535460955">
      <w:bodyDiv w:val="1"/>
      <w:marLeft w:val="0"/>
      <w:marRight w:val="0"/>
      <w:marTop w:val="0"/>
      <w:marBottom w:val="0"/>
      <w:divBdr>
        <w:top w:val="none" w:sz="0" w:space="0" w:color="auto"/>
        <w:left w:val="none" w:sz="0" w:space="0" w:color="auto"/>
        <w:bottom w:val="none" w:sz="0" w:space="0" w:color="auto"/>
        <w:right w:val="none" w:sz="0" w:space="0" w:color="auto"/>
      </w:divBdr>
    </w:div>
    <w:div w:id="646862116">
      <w:bodyDiv w:val="1"/>
      <w:marLeft w:val="0"/>
      <w:marRight w:val="0"/>
      <w:marTop w:val="0"/>
      <w:marBottom w:val="0"/>
      <w:divBdr>
        <w:top w:val="none" w:sz="0" w:space="0" w:color="auto"/>
        <w:left w:val="none" w:sz="0" w:space="0" w:color="auto"/>
        <w:bottom w:val="none" w:sz="0" w:space="0" w:color="auto"/>
        <w:right w:val="none" w:sz="0" w:space="0" w:color="auto"/>
      </w:divBdr>
    </w:div>
    <w:div w:id="653264026">
      <w:bodyDiv w:val="1"/>
      <w:marLeft w:val="0"/>
      <w:marRight w:val="0"/>
      <w:marTop w:val="0"/>
      <w:marBottom w:val="0"/>
      <w:divBdr>
        <w:top w:val="none" w:sz="0" w:space="0" w:color="auto"/>
        <w:left w:val="none" w:sz="0" w:space="0" w:color="auto"/>
        <w:bottom w:val="none" w:sz="0" w:space="0" w:color="auto"/>
        <w:right w:val="none" w:sz="0" w:space="0" w:color="auto"/>
      </w:divBdr>
    </w:div>
    <w:div w:id="658071212">
      <w:bodyDiv w:val="1"/>
      <w:marLeft w:val="0"/>
      <w:marRight w:val="0"/>
      <w:marTop w:val="0"/>
      <w:marBottom w:val="0"/>
      <w:divBdr>
        <w:top w:val="none" w:sz="0" w:space="0" w:color="auto"/>
        <w:left w:val="none" w:sz="0" w:space="0" w:color="auto"/>
        <w:bottom w:val="none" w:sz="0" w:space="0" w:color="auto"/>
        <w:right w:val="none" w:sz="0" w:space="0" w:color="auto"/>
      </w:divBdr>
    </w:div>
    <w:div w:id="695497226">
      <w:bodyDiv w:val="1"/>
      <w:marLeft w:val="0"/>
      <w:marRight w:val="0"/>
      <w:marTop w:val="0"/>
      <w:marBottom w:val="0"/>
      <w:divBdr>
        <w:top w:val="none" w:sz="0" w:space="0" w:color="auto"/>
        <w:left w:val="none" w:sz="0" w:space="0" w:color="auto"/>
        <w:bottom w:val="none" w:sz="0" w:space="0" w:color="auto"/>
        <w:right w:val="none" w:sz="0" w:space="0" w:color="auto"/>
      </w:divBdr>
    </w:div>
    <w:div w:id="737023175">
      <w:bodyDiv w:val="1"/>
      <w:marLeft w:val="0"/>
      <w:marRight w:val="0"/>
      <w:marTop w:val="0"/>
      <w:marBottom w:val="0"/>
      <w:divBdr>
        <w:top w:val="none" w:sz="0" w:space="0" w:color="auto"/>
        <w:left w:val="none" w:sz="0" w:space="0" w:color="auto"/>
        <w:bottom w:val="none" w:sz="0" w:space="0" w:color="auto"/>
        <w:right w:val="none" w:sz="0" w:space="0" w:color="auto"/>
      </w:divBdr>
    </w:div>
    <w:div w:id="805123368">
      <w:bodyDiv w:val="1"/>
      <w:marLeft w:val="0"/>
      <w:marRight w:val="0"/>
      <w:marTop w:val="0"/>
      <w:marBottom w:val="0"/>
      <w:divBdr>
        <w:top w:val="none" w:sz="0" w:space="0" w:color="auto"/>
        <w:left w:val="none" w:sz="0" w:space="0" w:color="auto"/>
        <w:bottom w:val="none" w:sz="0" w:space="0" w:color="auto"/>
        <w:right w:val="none" w:sz="0" w:space="0" w:color="auto"/>
      </w:divBdr>
    </w:div>
    <w:div w:id="902910383">
      <w:bodyDiv w:val="1"/>
      <w:marLeft w:val="0"/>
      <w:marRight w:val="0"/>
      <w:marTop w:val="0"/>
      <w:marBottom w:val="0"/>
      <w:divBdr>
        <w:top w:val="none" w:sz="0" w:space="0" w:color="auto"/>
        <w:left w:val="none" w:sz="0" w:space="0" w:color="auto"/>
        <w:bottom w:val="none" w:sz="0" w:space="0" w:color="auto"/>
        <w:right w:val="none" w:sz="0" w:space="0" w:color="auto"/>
      </w:divBdr>
    </w:div>
    <w:div w:id="983657927">
      <w:bodyDiv w:val="1"/>
      <w:marLeft w:val="0"/>
      <w:marRight w:val="0"/>
      <w:marTop w:val="0"/>
      <w:marBottom w:val="0"/>
      <w:divBdr>
        <w:top w:val="none" w:sz="0" w:space="0" w:color="auto"/>
        <w:left w:val="none" w:sz="0" w:space="0" w:color="auto"/>
        <w:bottom w:val="none" w:sz="0" w:space="0" w:color="auto"/>
        <w:right w:val="none" w:sz="0" w:space="0" w:color="auto"/>
      </w:divBdr>
    </w:div>
    <w:div w:id="1023480162">
      <w:bodyDiv w:val="1"/>
      <w:marLeft w:val="0"/>
      <w:marRight w:val="0"/>
      <w:marTop w:val="0"/>
      <w:marBottom w:val="0"/>
      <w:divBdr>
        <w:top w:val="none" w:sz="0" w:space="0" w:color="auto"/>
        <w:left w:val="none" w:sz="0" w:space="0" w:color="auto"/>
        <w:bottom w:val="none" w:sz="0" w:space="0" w:color="auto"/>
        <w:right w:val="none" w:sz="0" w:space="0" w:color="auto"/>
      </w:divBdr>
    </w:div>
    <w:div w:id="1044793787">
      <w:bodyDiv w:val="1"/>
      <w:marLeft w:val="0"/>
      <w:marRight w:val="0"/>
      <w:marTop w:val="0"/>
      <w:marBottom w:val="0"/>
      <w:divBdr>
        <w:top w:val="none" w:sz="0" w:space="0" w:color="auto"/>
        <w:left w:val="none" w:sz="0" w:space="0" w:color="auto"/>
        <w:bottom w:val="none" w:sz="0" w:space="0" w:color="auto"/>
        <w:right w:val="none" w:sz="0" w:space="0" w:color="auto"/>
      </w:divBdr>
    </w:div>
    <w:div w:id="1089276851">
      <w:bodyDiv w:val="1"/>
      <w:marLeft w:val="0"/>
      <w:marRight w:val="0"/>
      <w:marTop w:val="0"/>
      <w:marBottom w:val="0"/>
      <w:divBdr>
        <w:top w:val="none" w:sz="0" w:space="0" w:color="auto"/>
        <w:left w:val="none" w:sz="0" w:space="0" w:color="auto"/>
        <w:bottom w:val="none" w:sz="0" w:space="0" w:color="auto"/>
        <w:right w:val="none" w:sz="0" w:space="0" w:color="auto"/>
      </w:divBdr>
    </w:div>
    <w:div w:id="1131174617">
      <w:bodyDiv w:val="1"/>
      <w:marLeft w:val="0"/>
      <w:marRight w:val="0"/>
      <w:marTop w:val="0"/>
      <w:marBottom w:val="0"/>
      <w:divBdr>
        <w:top w:val="none" w:sz="0" w:space="0" w:color="auto"/>
        <w:left w:val="none" w:sz="0" w:space="0" w:color="auto"/>
        <w:bottom w:val="none" w:sz="0" w:space="0" w:color="auto"/>
        <w:right w:val="none" w:sz="0" w:space="0" w:color="auto"/>
      </w:divBdr>
    </w:div>
    <w:div w:id="1149588011">
      <w:bodyDiv w:val="1"/>
      <w:marLeft w:val="0"/>
      <w:marRight w:val="0"/>
      <w:marTop w:val="0"/>
      <w:marBottom w:val="0"/>
      <w:divBdr>
        <w:top w:val="none" w:sz="0" w:space="0" w:color="auto"/>
        <w:left w:val="none" w:sz="0" w:space="0" w:color="auto"/>
        <w:bottom w:val="none" w:sz="0" w:space="0" w:color="auto"/>
        <w:right w:val="none" w:sz="0" w:space="0" w:color="auto"/>
      </w:divBdr>
    </w:div>
    <w:div w:id="1205292700">
      <w:bodyDiv w:val="1"/>
      <w:marLeft w:val="0"/>
      <w:marRight w:val="0"/>
      <w:marTop w:val="0"/>
      <w:marBottom w:val="0"/>
      <w:divBdr>
        <w:top w:val="none" w:sz="0" w:space="0" w:color="auto"/>
        <w:left w:val="none" w:sz="0" w:space="0" w:color="auto"/>
        <w:bottom w:val="none" w:sz="0" w:space="0" w:color="auto"/>
        <w:right w:val="none" w:sz="0" w:space="0" w:color="auto"/>
      </w:divBdr>
      <w:divsChild>
        <w:div w:id="2064596898">
          <w:marLeft w:val="0"/>
          <w:marRight w:val="0"/>
          <w:marTop w:val="0"/>
          <w:marBottom w:val="0"/>
          <w:divBdr>
            <w:top w:val="none" w:sz="0" w:space="0" w:color="auto"/>
            <w:left w:val="none" w:sz="0" w:space="0" w:color="auto"/>
            <w:bottom w:val="none" w:sz="0" w:space="0" w:color="auto"/>
            <w:right w:val="none" w:sz="0" w:space="0" w:color="auto"/>
          </w:divBdr>
          <w:divsChild>
            <w:div w:id="829448479">
              <w:marLeft w:val="0"/>
              <w:marRight w:val="0"/>
              <w:marTop w:val="0"/>
              <w:marBottom w:val="0"/>
              <w:divBdr>
                <w:top w:val="none" w:sz="0" w:space="0" w:color="auto"/>
                <w:left w:val="none" w:sz="0" w:space="0" w:color="auto"/>
                <w:bottom w:val="none" w:sz="0" w:space="0" w:color="auto"/>
                <w:right w:val="none" w:sz="0" w:space="0" w:color="auto"/>
              </w:divBdr>
              <w:divsChild>
                <w:div w:id="43457316">
                  <w:marLeft w:val="0"/>
                  <w:marRight w:val="0"/>
                  <w:marTop w:val="0"/>
                  <w:marBottom w:val="0"/>
                  <w:divBdr>
                    <w:top w:val="none" w:sz="0" w:space="0" w:color="auto"/>
                    <w:left w:val="none" w:sz="0" w:space="0" w:color="auto"/>
                    <w:bottom w:val="none" w:sz="0" w:space="0" w:color="auto"/>
                    <w:right w:val="none" w:sz="0" w:space="0" w:color="auto"/>
                  </w:divBdr>
                  <w:divsChild>
                    <w:div w:id="17030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1332">
      <w:bodyDiv w:val="1"/>
      <w:marLeft w:val="0"/>
      <w:marRight w:val="0"/>
      <w:marTop w:val="0"/>
      <w:marBottom w:val="0"/>
      <w:divBdr>
        <w:top w:val="none" w:sz="0" w:space="0" w:color="auto"/>
        <w:left w:val="none" w:sz="0" w:space="0" w:color="auto"/>
        <w:bottom w:val="none" w:sz="0" w:space="0" w:color="auto"/>
        <w:right w:val="none" w:sz="0" w:space="0" w:color="auto"/>
      </w:divBdr>
    </w:div>
    <w:div w:id="1302425527">
      <w:bodyDiv w:val="1"/>
      <w:marLeft w:val="0"/>
      <w:marRight w:val="0"/>
      <w:marTop w:val="0"/>
      <w:marBottom w:val="0"/>
      <w:divBdr>
        <w:top w:val="none" w:sz="0" w:space="0" w:color="auto"/>
        <w:left w:val="none" w:sz="0" w:space="0" w:color="auto"/>
        <w:bottom w:val="none" w:sz="0" w:space="0" w:color="auto"/>
        <w:right w:val="none" w:sz="0" w:space="0" w:color="auto"/>
      </w:divBdr>
      <w:divsChild>
        <w:div w:id="826360805">
          <w:marLeft w:val="0"/>
          <w:marRight w:val="0"/>
          <w:marTop w:val="0"/>
          <w:marBottom w:val="0"/>
          <w:divBdr>
            <w:top w:val="none" w:sz="0" w:space="0" w:color="auto"/>
            <w:left w:val="none" w:sz="0" w:space="0" w:color="auto"/>
            <w:bottom w:val="none" w:sz="0" w:space="0" w:color="auto"/>
            <w:right w:val="none" w:sz="0" w:space="0" w:color="auto"/>
          </w:divBdr>
          <w:divsChild>
            <w:div w:id="1416702698">
              <w:marLeft w:val="0"/>
              <w:marRight w:val="0"/>
              <w:marTop w:val="0"/>
              <w:marBottom w:val="0"/>
              <w:divBdr>
                <w:top w:val="none" w:sz="0" w:space="0" w:color="auto"/>
                <w:left w:val="none" w:sz="0" w:space="0" w:color="auto"/>
                <w:bottom w:val="none" w:sz="0" w:space="0" w:color="auto"/>
                <w:right w:val="none" w:sz="0" w:space="0" w:color="auto"/>
              </w:divBdr>
            </w:div>
            <w:div w:id="1736588847">
              <w:marLeft w:val="0"/>
              <w:marRight w:val="0"/>
              <w:marTop w:val="0"/>
              <w:marBottom w:val="0"/>
              <w:divBdr>
                <w:top w:val="none" w:sz="0" w:space="0" w:color="auto"/>
                <w:left w:val="none" w:sz="0" w:space="0" w:color="auto"/>
                <w:bottom w:val="none" w:sz="0" w:space="0" w:color="auto"/>
                <w:right w:val="none" w:sz="0" w:space="0" w:color="auto"/>
              </w:divBdr>
            </w:div>
            <w:div w:id="1933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9181">
      <w:bodyDiv w:val="1"/>
      <w:marLeft w:val="0"/>
      <w:marRight w:val="0"/>
      <w:marTop w:val="0"/>
      <w:marBottom w:val="0"/>
      <w:divBdr>
        <w:top w:val="none" w:sz="0" w:space="0" w:color="auto"/>
        <w:left w:val="none" w:sz="0" w:space="0" w:color="auto"/>
        <w:bottom w:val="none" w:sz="0" w:space="0" w:color="auto"/>
        <w:right w:val="none" w:sz="0" w:space="0" w:color="auto"/>
      </w:divBdr>
    </w:div>
    <w:div w:id="1459492827">
      <w:bodyDiv w:val="1"/>
      <w:marLeft w:val="0"/>
      <w:marRight w:val="0"/>
      <w:marTop w:val="0"/>
      <w:marBottom w:val="0"/>
      <w:divBdr>
        <w:top w:val="none" w:sz="0" w:space="0" w:color="auto"/>
        <w:left w:val="none" w:sz="0" w:space="0" w:color="auto"/>
        <w:bottom w:val="none" w:sz="0" w:space="0" w:color="auto"/>
        <w:right w:val="none" w:sz="0" w:space="0" w:color="auto"/>
      </w:divBdr>
    </w:div>
    <w:div w:id="1798404875">
      <w:bodyDiv w:val="1"/>
      <w:marLeft w:val="0"/>
      <w:marRight w:val="0"/>
      <w:marTop w:val="0"/>
      <w:marBottom w:val="0"/>
      <w:divBdr>
        <w:top w:val="none" w:sz="0" w:space="0" w:color="auto"/>
        <w:left w:val="none" w:sz="0" w:space="0" w:color="auto"/>
        <w:bottom w:val="none" w:sz="0" w:space="0" w:color="auto"/>
        <w:right w:val="none" w:sz="0" w:space="0" w:color="auto"/>
      </w:divBdr>
    </w:div>
    <w:div w:id="1835953597">
      <w:bodyDiv w:val="1"/>
      <w:marLeft w:val="0"/>
      <w:marRight w:val="0"/>
      <w:marTop w:val="0"/>
      <w:marBottom w:val="0"/>
      <w:divBdr>
        <w:top w:val="none" w:sz="0" w:space="0" w:color="auto"/>
        <w:left w:val="none" w:sz="0" w:space="0" w:color="auto"/>
        <w:bottom w:val="none" w:sz="0" w:space="0" w:color="auto"/>
        <w:right w:val="none" w:sz="0" w:space="0" w:color="auto"/>
      </w:divBdr>
    </w:div>
    <w:div w:id="1863277356">
      <w:bodyDiv w:val="1"/>
      <w:marLeft w:val="0"/>
      <w:marRight w:val="0"/>
      <w:marTop w:val="0"/>
      <w:marBottom w:val="0"/>
      <w:divBdr>
        <w:top w:val="none" w:sz="0" w:space="0" w:color="auto"/>
        <w:left w:val="none" w:sz="0" w:space="0" w:color="auto"/>
        <w:bottom w:val="none" w:sz="0" w:space="0" w:color="auto"/>
        <w:right w:val="none" w:sz="0" w:space="0" w:color="auto"/>
      </w:divBdr>
    </w:div>
    <w:div w:id="1913663934">
      <w:bodyDiv w:val="1"/>
      <w:marLeft w:val="0"/>
      <w:marRight w:val="0"/>
      <w:marTop w:val="0"/>
      <w:marBottom w:val="0"/>
      <w:divBdr>
        <w:top w:val="none" w:sz="0" w:space="0" w:color="auto"/>
        <w:left w:val="none" w:sz="0" w:space="0" w:color="auto"/>
        <w:bottom w:val="none" w:sz="0" w:space="0" w:color="auto"/>
        <w:right w:val="none" w:sz="0" w:space="0" w:color="auto"/>
      </w:divBdr>
    </w:div>
    <w:div w:id="19950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dis3.gsfc.nasa.gov/displayDir.cfm?Internal_ID=N_PR_3600_001A_&amp;page_name=Chapt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dis3.gsfc.nasa.gov/displayDir.cfm?Internal_ID=N_PR_3600_001A_&amp;page_name=Prefa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dis3.gsfc.nasa.gov/displayDir.cfm?Internal_ID=N_PR_3600_001A_&amp;page_name=Chapte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odis3.gsfc.nasa.gov/displayDir.cfm?Internal_ID=N_PR_3600_001A_&amp;page_name=Chapter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dis3.gsfc.nasa.gov/displayDir.cfm?Internal_ID=N_PR_3600_001A_&amp;page_name=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E48CF3D4237E439CC07B36E41CB42E" ma:contentTypeVersion="6" ma:contentTypeDescription="Create a new document." ma:contentTypeScope="" ma:versionID="a8d0a9cc261ae9cc75e7da01c96ed8ca">
  <xsd:schema xmlns:xsd="http://www.w3.org/2001/XMLSchema" xmlns:xs="http://www.w3.org/2001/XMLSchema" xmlns:p="http://schemas.microsoft.com/office/2006/metadata/properties" xmlns:ns2="c49811dd-247f-47a7-ad88-2a70e8b4bef3" targetNamespace="http://schemas.microsoft.com/office/2006/metadata/properties" ma:root="true" ma:fieldsID="8ad2ad368055ce6fed81fcf5514ff884" ns2:_="">
    <xsd:import namespace="c49811dd-247f-47a7-ad88-2a70e8b4be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811dd-247f-47a7-ad88-2a70e8b4b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7168B-B2DF-4FFF-8CDC-A23B9A23C618}">
  <ds:schemaRefs>
    <ds:schemaRef ds:uri="http://schemas.openxmlformats.org/officeDocument/2006/bibliography"/>
  </ds:schemaRefs>
</ds:datastoreItem>
</file>

<file path=customXml/itemProps2.xml><?xml version="1.0" encoding="utf-8"?>
<ds:datastoreItem xmlns:ds="http://schemas.openxmlformats.org/officeDocument/2006/customXml" ds:itemID="{72D16598-B2F6-4D98-8502-3C27ABAD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811dd-247f-47a7-ad88-2a70e8b4b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5FCBB-16CB-47BA-B318-20049097E104}">
  <ds:schemaRefs>
    <ds:schemaRef ds:uri="http://www.w3.org/XML/1998/namespace"/>
    <ds:schemaRef ds:uri="http://schemas.microsoft.com/office/2006/metadata/properties"/>
    <ds:schemaRef ds:uri="http://purl.org/dc/elements/1.1/"/>
    <ds:schemaRef ds:uri="c49811dd-247f-47a7-ad88-2a70e8b4bef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35A1D6A-DCBA-4CD7-881C-CD0A39906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13394</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LESSARD, LISA J. (HQ-LE050)[Total Solutions Inc]</dc:creator>
  <cp:keywords/>
  <dc:description/>
  <cp:lastModifiedBy>Bloxon, Deborah F. (HQ-LA040)</cp:lastModifiedBy>
  <cp:revision>5</cp:revision>
  <cp:lastPrinted>2022-08-18T17:02:00Z</cp:lastPrinted>
  <dcterms:created xsi:type="dcterms:W3CDTF">2022-08-18T16:58:00Z</dcterms:created>
  <dcterms:modified xsi:type="dcterms:W3CDTF">2022-09-06T18:56:00Z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0x0101007AE48CF3D4237E439CC07B36E41CB42E</vt:lpwstr>
  </property>
</Properties>
</file>